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80" w:type="dxa"/>
          <w:right w:w="80" w:type="dxa"/>
        </w:tblCellMar>
        <w:tblLook w:val="0000" w:firstRow="0" w:lastRow="0" w:firstColumn="0" w:lastColumn="0" w:noHBand="0" w:noVBand="0"/>
      </w:tblPr>
      <w:tblGrid>
        <w:gridCol w:w="10160"/>
      </w:tblGrid>
      <w:tr w:rsidR="009845C6" w14:paraId="7770B83B" w14:textId="77777777">
        <w:tblPrEx>
          <w:tblCellMar>
            <w:top w:w="0" w:type="dxa"/>
            <w:bottom w:w="0" w:type="dxa"/>
          </w:tblCellMar>
        </w:tblPrEx>
        <w:trPr>
          <w:cantSplit/>
        </w:trPr>
        <w:tc>
          <w:tcPr>
            <w:tcW w:w="10160" w:type="dxa"/>
          </w:tcPr>
          <w:p w14:paraId="4346351F" w14:textId="77777777" w:rsidR="009845C6" w:rsidRDefault="009845C6">
            <w:pPr>
              <w:pStyle w:val="011"/>
              <w:tabs>
                <w:tab w:val="clear" w:pos="1440"/>
              </w:tabs>
              <w:spacing w:after="40"/>
              <w:ind w:left="0" w:firstLine="0"/>
              <w:jc w:val="left"/>
              <w:rPr>
                <w:rFonts w:ascii="Arial" w:hAnsi="Arial"/>
                <w:b/>
                <w:sz w:val="26"/>
              </w:rPr>
            </w:pPr>
            <w:r>
              <w:rPr>
                <w:rFonts w:ascii="Arial" w:hAnsi="Arial"/>
                <w:b/>
                <w:sz w:val="26"/>
              </w:rPr>
              <w:t>Section Cover Page</w:t>
            </w:r>
          </w:p>
        </w:tc>
      </w:tr>
      <w:tr w:rsidR="009845C6" w14:paraId="749946AF" w14:textId="77777777">
        <w:tblPrEx>
          <w:tblCellMar>
            <w:top w:w="0" w:type="dxa"/>
            <w:bottom w:w="0" w:type="dxa"/>
          </w:tblCellMar>
        </w:tblPrEx>
        <w:trPr>
          <w:cantSplit/>
        </w:trPr>
        <w:tc>
          <w:tcPr>
            <w:tcW w:w="10160" w:type="dxa"/>
            <w:tcBorders>
              <w:top w:val="single" w:sz="6" w:space="0" w:color="auto"/>
              <w:bottom w:val="single" w:sz="6" w:space="0" w:color="auto"/>
            </w:tcBorders>
          </w:tcPr>
          <w:p w14:paraId="3A58A4B2" w14:textId="77777777" w:rsidR="009845C6" w:rsidRDefault="009845C6">
            <w:pPr>
              <w:pStyle w:val="011"/>
              <w:tabs>
                <w:tab w:val="clear" w:pos="1440"/>
                <w:tab w:val="right" w:pos="9980"/>
              </w:tabs>
              <w:spacing w:before="40"/>
              <w:ind w:left="-86" w:firstLine="0"/>
              <w:jc w:val="left"/>
              <w:rPr>
                <w:rFonts w:ascii="Arial" w:hAnsi="Arial"/>
                <w:b/>
                <w:sz w:val="22"/>
              </w:rPr>
            </w:pPr>
            <w:r>
              <w:rPr>
                <w:rFonts w:ascii="Arial" w:hAnsi="Arial"/>
                <w:b/>
                <w:sz w:val="22"/>
              </w:rPr>
              <w:tab/>
              <w:t>Section 32 91 19</w:t>
            </w:r>
          </w:p>
          <w:p w14:paraId="75B324D7" w14:textId="77777777" w:rsidR="009845C6" w:rsidRDefault="000D1D04" w:rsidP="000D1D04">
            <w:pPr>
              <w:pStyle w:val="011"/>
              <w:tabs>
                <w:tab w:val="clear" w:pos="1440"/>
                <w:tab w:val="right" w:pos="9980"/>
              </w:tabs>
              <w:spacing w:after="40"/>
              <w:ind w:left="0" w:firstLine="0"/>
              <w:jc w:val="left"/>
              <w:rPr>
                <w:rFonts w:ascii="Arial" w:hAnsi="Arial"/>
                <w:b/>
                <w:sz w:val="22"/>
              </w:rPr>
            </w:pPr>
            <w:r>
              <w:rPr>
                <w:rFonts w:ascii="Arial" w:hAnsi="Arial"/>
                <w:b/>
                <w:sz w:val="22"/>
              </w:rPr>
              <w:t>202</w:t>
            </w:r>
            <w:r w:rsidR="00AF504B">
              <w:rPr>
                <w:rFonts w:ascii="Arial" w:hAnsi="Arial"/>
                <w:b/>
                <w:sz w:val="22"/>
              </w:rPr>
              <w:t>6</w:t>
            </w:r>
            <w:r w:rsidR="00B211B0">
              <w:rPr>
                <w:rFonts w:ascii="Arial" w:hAnsi="Arial"/>
                <w:b/>
                <w:sz w:val="22"/>
              </w:rPr>
              <w:t>-</w:t>
            </w:r>
            <w:r>
              <w:rPr>
                <w:rFonts w:ascii="Arial" w:hAnsi="Arial"/>
                <w:b/>
                <w:sz w:val="22"/>
              </w:rPr>
              <w:t>0</w:t>
            </w:r>
            <w:r w:rsidR="008B2940">
              <w:rPr>
                <w:rFonts w:ascii="Arial" w:hAnsi="Arial"/>
                <w:b/>
                <w:sz w:val="22"/>
              </w:rPr>
              <w:t>4</w:t>
            </w:r>
            <w:r w:rsidR="00B211B0">
              <w:rPr>
                <w:rFonts w:ascii="Arial" w:hAnsi="Arial"/>
                <w:b/>
                <w:sz w:val="22"/>
              </w:rPr>
              <w:t>-</w:t>
            </w:r>
            <w:r w:rsidR="008B2940">
              <w:rPr>
                <w:rFonts w:ascii="Arial" w:hAnsi="Arial"/>
                <w:b/>
                <w:sz w:val="22"/>
              </w:rPr>
              <w:t>07</w:t>
            </w:r>
            <w:r w:rsidR="009845C6">
              <w:rPr>
                <w:rFonts w:ascii="Arial" w:hAnsi="Arial"/>
                <w:b/>
                <w:sz w:val="22"/>
              </w:rPr>
              <w:tab/>
              <w:t>Topsoil Placement and Grading</w:t>
            </w:r>
          </w:p>
        </w:tc>
      </w:tr>
    </w:tbl>
    <w:p w14:paraId="3739AE12" w14:textId="77777777" w:rsidR="003F5460" w:rsidRDefault="003F5460">
      <w:pPr>
        <w:keepNext/>
        <w:spacing w:before="40"/>
        <w:rPr>
          <w:rFonts w:ascii="Arial" w:hAnsi="Arial"/>
          <w:sz w:val="22"/>
        </w:rPr>
      </w:pPr>
    </w:p>
    <w:p w14:paraId="3AD7C42D" w14:textId="77777777" w:rsidR="009845C6" w:rsidRDefault="009845C6">
      <w:pPr>
        <w:keepNext/>
        <w:spacing w:before="40"/>
        <w:rPr>
          <w:rFonts w:ascii="Arial" w:hAnsi="Arial"/>
          <w:sz w:val="22"/>
        </w:rPr>
      </w:pPr>
      <w:r>
        <w:rPr>
          <w:rFonts w:ascii="Arial" w:hAnsi="Arial"/>
          <w:sz w:val="22"/>
        </w:rPr>
        <w:t>Use this Section to specify subgrade preparation, topsoil placement and grading in preparation for seeding and sodding.</w:t>
      </w:r>
    </w:p>
    <w:p w14:paraId="028DD1CF" w14:textId="77777777" w:rsidR="009845C6" w:rsidRDefault="009845C6">
      <w:pPr>
        <w:keepNext/>
        <w:spacing w:before="40"/>
        <w:rPr>
          <w:rFonts w:ascii="Arial" w:hAnsi="Arial"/>
          <w:sz w:val="22"/>
        </w:rPr>
      </w:pPr>
    </w:p>
    <w:p w14:paraId="15B6B56A" w14:textId="77777777" w:rsidR="009845C6" w:rsidRDefault="009845C6">
      <w:pPr>
        <w:keepNext/>
        <w:spacing w:before="40"/>
        <w:rPr>
          <w:rFonts w:ascii="Arial" w:hAnsi="Arial"/>
          <w:sz w:val="22"/>
        </w:rPr>
      </w:pPr>
      <w:r>
        <w:rPr>
          <w:rFonts w:ascii="Arial" w:hAnsi="Arial"/>
          <w:sz w:val="22"/>
        </w:rPr>
        <w:t>This Master Specification Section contains:</w:t>
      </w:r>
    </w:p>
    <w:p w14:paraId="1D5A545E" w14:textId="77777777" w:rsidR="009845C6" w:rsidRDefault="009845C6">
      <w:pPr>
        <w:keepNext/>
        <w:spacing w:before="40"/>
        <w:rPr>
          <w:rFonts w:ascii="Arial" w:hAnsi="Arial"/>
          <w:sz w:val="22"/>
        </w:rPr>
      </w:pPr>
    </w:p>
    <w:p w14:paraId="2D634EC0" w14:textId="77777777" w:rsidR="009845C6" w:rsidRDefault="009845C6">
      <w:pPr>
        <w:pStyle w:val="01"/>
        <w:keepNext/>
        <w:spacing w:before="40"/>
        <w:rPr>
          <w:rFonts w:ascii="Arial" w:hAnsi="Arial"/>
          <w:sz w:val="22"/>
        </w:rPr>
      </w:pPr>
      <w:r>
        <w:rPr>
          <w:rFonts w:ascii="Arial" w:hAnsi="Arial"/>
          <w:sz w:val="22"/>
        </w:rPr>
        <w:t>.1</w:t>
      </w:r>
      <w:r>
        <w:rPr>
          <w:rFonts w:ascii="Arial" w:hAnsi="Arial"/>
          <w:sz w:val="22"/>
        </w:rPr>
        <w:tab/>
        <w:t>This Cover Sheet</w:t>
      </w:r>
    </w:p>
    <w:p w14:paraId="55D0E2DB" w14:textId="77777777" w:rsidR="009845C6" w:rsidRDefault="009845C6">
      <w:pPr>
        <w:pStyle w:val="01"/>
        <w:keepNext/>
        <w:spacing w:before="40"/>
        <w:rPr>
          <w:rFonts w:ascii="Arial" w:hAnsi="Arial"/>
          <w:sz w:val="22"/>
        </w:rPr>
      </w:pPr>
    </w:p>
    <w:p w14:paraId="499BD3DC" w14:textId="77777777" w:rsidR="009845C6" w:rsidRDefault="009845C6">
      <w:pPr>
        <w:pStyle w:val="01"/>
        <w:keepNext/>
        <w:spacing w:before="40"/>
        <w:rPr>
          <w:rFonts w:ascii="Arial" w:hAnsi="Arial"/>
          <w:sz w:val="22"/>
        </w:rPr>
      </w:pPr>
      <w:r>
        <w:rPr>
          <w:rFonts w:ascii="Arial" w:hAnsi="Arial"/>
          <w:sz w:val="22"/>
        </w:rPr>
        <w:t>.2</w:t>
      </w:r>
      <w:r>
        <w:rPr>
          <w:rFonts w:ascii="Arial" w:hAnsi="Arial"/>
          <w:sz w:val="22"/>
        </w:rPr>
        <w:tab/>
        <w:t>Specification Section Text:</w:t>
      </w:r>
    </w:p>
    <w:p w14:paraId="7A1B72C3" w14:textId="77777777" w:rsidR="009845C6" w:rsidRDefault="009845C6" w:rsidP="00E84D0D">
      <w:pPr>
        <w:pStyle w:val="01"/>
        <w:keepNext/>
        <w:spacing w:before="40" w:line="180" w:lineRule="exact"/>
        <w:rPr>
          <w:rFonts w:ascii="Arial" w:hAnsi="Arial"/>
          <w:sz w:val="22"/>
        </w:rPr>
      </w:pPr>
    </w:p>
    <w:p w14:paraId="0A0EACDD" w14:textId="77777777" w:rsidR="009845C6" w:rsidRDefault="009845C6">
      <w:pPr>
        <w:pStyle w:val="011"/>
        <w:keepNext/>
        <w:spacing w:before="40"/>
        <w:rPr>
          <w:rFonts w:ascii="Arial" w:hAnsi="Arial"/>
          <w:b/>
          <w:sz w:val="22"/>
        </w:rPr>
      </w:pPr>
      <w:r>
        <w:rPr>
          <w:rFonts w:ascii="Arial" w:hAnsi="Arial"/>
          <w:b/>
          <w:sz w:val="22"/>
        </w:rPr>
        <w:t>1.</w:t>
      </w:r>
      <w:r>
        <w:rPr>
          <w:rFonts w:ascii="Arial" w:hAnsi="Arial"/>
          <w:b/>
          <w:sz w:val="22"/>
        </w:rPr>
        <w:tab/>
        <w:t>General</w:t>
      </w:r>
    </w:p>
    <w:p w14:paraId="700A3DE0" w14:textId="77777777" w:rsidR="009845C6" w:rsidRDefault="00D15D7F">
      <w:pPr>
        <w:pStyle w:val="011"/>
        <w:keepNext/>
        <w:spacing w:before="40"/>
        <w:rPr>
          <w:rFonts w:ascii="Arial" w:hAnsi="Arial"/>
          <w:sz w:val="22"/>
        </w:rPr>
      </w:pPr>
      <w:r>
        <w:rPr>
          <w:rFonts w:ascii="Arial" w:hAnsi="Arial"/>
          <w:sz w:val="22"/>
        </w:rPr>
        <w:t>1.1</w:t>
      </w:r>
      <w:r>
        <w:rPr>
          <w:rFonts w:ascii="Arial" w:hAnsi="Arial"/>
          <w:sz w:val="22"/>
        </w:rPr>
        <w:tab/>
        <w:t>Related Requirements</w:t>
      </w:r>
    </w:p>
    <w:p w14:paraId="53F49EEE" w14:textId="77777777" w:rsidR="00D15D7F" w:rsidRDefault="00D15D7F">
      <w:pPr>
        <w:pStyle w:val="011"/>
        <w:keepNext/>
        <w:spacing w:before="40"/>
        <w:rPr>
          <w:rFonts w:ascii="Arial" w:hAnsi="Arial"/>
          <w:sz w:val="22"/>
        </w:rPr>
      </w:pPr>
      <w:r>
        <w:rPr>
          <w:rFonts w:ascii="Arial" w:hAnsi="Arial"/>
          <w:sz w:val="22"/>
        </w:rPr>
        <w:t>1.2</w:t>
      </w:r>
      <w:r>
        <w:rPr>
          <w:rFonts w:ascii="Arial" w:hAnsi="Arial"/>
          <w:sz w:val="22"/>
        </w:rPr>
        <w:tab/>
        <w:t>Reference Documents</w:t>
      </w:r>
    </w:p>
    <w:p w14:paraId="6A81E14E" w14:textId="77777777" w:rsidR="009845C6" w:rsidRDefault="00D15D7F">
      <w:pPr>
        <w:pStyle w:val="011"/>
        <w:keepNext/>
        <w:spacing w:before="40"/>
        <w:rPr>
          <w:rFonts w:ascii="Arial" w:hAnsi="Arial"/>
          <w:sz w:val="22"/>
        </w:rPr>
      </w:pPr>
      <w:r>
        <w:rPr>
          <w:rFonts w:ascii="Arial" w:hAnsi="Arial"/>
          <w:sz w:val="22"/>
        </w:rPr>
        <w:t>1.3</w:t>
      </w:r>
      <w:r w:rsidR="009845C6">
        <w:rPr>
          <w:rFonts w:ascii="Arial" w:hAnsi="Arial"/>
          <w:sz w:val="22"/>
        </w:rPr>
        <w:tab/>
        <w:t>Submittals</w:t>
      </w:r>
    </w:p>
    <w:p w14:paraId="13AD6D2B" w14:textId="77777777" w:rsidR="0026534E" w:rsidRDefault="0026534E" w:rsidP="0026534E">
      <w:pPr>
        <w:pStyle w:val="011"/>
        <w:keepNext/>
        <w:tabs>
          <w:tab w:val="clear" w:pos="1440"/>
        </w:tabs>
        <w:spacing w:before="40"/>
        <w:ind w:left="720" w:firstLine="0"/>
        <w:rPr>
          <w:rFonts w:ascii="Arial" w:hAnsi="Arial"/>
          <w:sz w:val="22"/>
        </w:rPr>
      </w:pPr>
      <w:r>
        <w:rPr>
          <w:rFonts w:ascii="Arial" w:hAnsi="Arial"/>
          <w:sz w:val="22"/>
        </w:rPr>
        <w:t>1.4</w:t>
      </w:r>
      <w:r>
        <w:rPr>
          <w:rFonts w:ascii="Arial" w:hAnsi="Arial"/>
          <w:sz w:val="22"/>
        </w:rPr>
        <w:tab/>
        <w:t>Quality Assurance</w:t>
      </w:r>
    </w:p>
    <w:p w14:paraId="7F41B973" w14:textId="77777777" w:rsidR="0026534E" w:rsidRDefault="0026534E" w:rsidP="0026534E">
      <w:pPr>
        <w:pStyle w:val="011"/>
        <w:keepNext/>
        <w:tabs>
          <w:tab w:val="clear" w:pos="1440"/>
        </w:tabs>
        <w:spacing w:before="40"/>
        <w:ind w:left="720" w:firstLine="0"/>
        <w:rPr>
          <w:rFonts w:ascii="Arial" w:hAnsi="Arial"/>
          <w:sz w:val="22"/>
        </w:rPr>
      </w:pPr>
      <w:r>
        <w:rPr>
          <w:rFonts w:ascii="Arial" w:hAnsi="Arial"/>
          <w:sz w:val="22"/>
        </w:rPr>
        <w:t>1.5</w:t>
      </w:r>
      <w:r>
        <w:rPr>
          <w:rFonts w:ascii="Arial" w:hAnsi="Arial"/>
          <w:sz w:val="22"/>
        </w:rPr>
        <w:tab/>
      </w:r>
      <w:r w:rsidR="00895B07">
        <w:rPr>
          <w:rFonts w:ascii="Arial" w:hAnsi="Arial"/>
          <w:sz w:val="22"/>
        </w:rPr>
        <w:t>Measurement And</w:t>
      </w:r>
      <w:r>
        <w:rPr>
          <w:rFonts w:ascii="Arial" w:hAnsi="Arial"/>
          <w:sz w:val="22"/>
        </w:rPr>
        <w:t xml:space="preserve"> Payment</w:t>
      </w:r>
    </w:p>
    <w:p w14:paraId="17745EC6" w14:textId="77777777" w:rsidR="009845C6" w:rsidRDefault="00D15D7F">
      <w:pPr>
        <w:pStyle w:val="011"/>
        <w:keepNext/>
        <w:spacing w:before="40"/>
        <w:rPr>
          <w:rFonts w:ascii="Arial" w:hAnsi="Arial"/>
          <w:sz w:val="22"/>
        </w:rPr>
      </w:pPr>
      <w:r>
        <w:rPr>
          <w:rFonts w:ascii="Arial" w:hAnsi="Arial"/>
          <w:sz w:val="22"/>
        </w:rPr>
        <w:t>1.</w:t>
      </w:r>
      <w:r w:rsidR="0026534E">
        <w:rPr>
          <w:rFonts w:ascii="Arial" w:hAnsi="Arial"/>
          <w:sz w:val="22"/>
        </w:rPr>
        <w:t>6</w:t>
      </w:r>
      <w:r w:rsidR="009845C6">
        <w:rPr>
          <w:rFonts w:ascii="Arial" w:hAnsi="Arial"/>
          <w:sz w:val="22"/>
        </w:rPr>
        <w:tab/>
      </w:r>
      <w:r w:rsidR="00B00529">
        <w:rPr>
          <w:rFonts w:ascii="Arial" w:hAnsi="Arial"/>
          <w:sz w:val="22"/>
        </w:rPr>
        <w:t>Soil Analysis</w:t>
      </w:r>
    </w:p>
    <w:p w14:paraId="66649E48" w14:textId="77777777" w:rsidR="00B00529" w:rsidRDefault="00B00529" w:rsidP="00D15D7F">
      <w:pPr>
        <w:pStyle w:val="011"/>
        <w:keepNext/>
        <w:tabs>
          <w:tab w:val="clear" w:pos="1440"/>
        </w:tabs>
        <w:spacing w:before="40"/>
        <w:ind w:left="720" w:firstLine="0"/>
        <w:rPr>
          <w:rFonts w:ascii="Arial" w:hAnsi="Arial"/>
          <w:sz w:val="22"/>
        </w:rPr>
      </w:pPr>
      <w:r>
        <w:rPr>
          <w:rFonts w:ascii="Arial" w:hAnsi="Arial"/>
          <w:sz w:val="22"/>
        </w:rPr>
        <w:t>1.</w:t>
      </w:r>
      <w:r w:rsidR="0026534E">
        <w:rPr>
          <w:rFonts w:ascii="Arial" w:hAnsi="Arial"/>
          <w:sz w:val="22"/>
        </w:rPr>
        <w:t>7</w:t>
      </w:r>
      <w:r>
        <w:rPr>
          <w:rFonts w:ascii="Arial" w:hAnsi="Arial"/>
          <w:sz w:val="22"/>
        </w:rPr>
        <w:tab/>
        <w:t>Examination</w:t>
      </w:r>
    </w:p>
    <w:p w14:paraId="3D190D84" w14:textId="77777777" w:rsidR="00EC1751" w:rsidRDefault="00EC1751" w:rsidP="00D15D7F">
      <w:pPr>
        <w:pStyle w:val="011"/>
        <w:keepNext/>
        <w:tabs>
          <w:tab w:val="clear" w:pos="1440"/>
        </w:tabs>
        <w:spacing w:before="40"/>
        <w:ind w:left="720" w:firstLine="0"/>
        <w:rPr>
          <w:rFonts w:ascii="Arial" w:hAnsi="Arial"/>
          <w:sz w:val="22"/>
        </w:rPr>
      </w:pPr>
      <w:r>
        <w:rPr>
          <w:rFonts w:ascii="Arial" w:hAnsi="Arial"/>
          <w:sz w:val="22"/>
        </w:rPr>
        <w:t>1.8</w:t>
      </w:r>
      <w:r>
        <w:rPr>
          <w:rFonts w:ascii="Arial" w:hAnsi="Arial"/>
          <w:sz w:val="22"/>
        </w:rPr>
        <w:tab/>
        <w:t>Environmental</w:t>
      </w:r>
      <w:r w:rsidR="002227CC">
        <w:rPr>
          <w:rFonts w:ascii="Arial" w:hAnsi="Arial"/>
          <w:sz w:val="22"/>
        </w:rPr>
        <w:t xml:space="preserve"> Protection</w:t>
      </w:r>
    </w:p>
    <w:p w14:paraId="0528673C" w14:textId="77777777" w:rsidR="009845C6" w:rsidRDefault="009845C6" w:rsidP="00E84D0D">
      <w:pPr>
        <w:pStyle w:val="011"/>
        <w:keepNext/>
        <w:spacing w:before="40" w:line="180" w:lineRule="exact"/>
        <w:rPr>
          <w:rFonts w:ascii="Arial" w:hAnsi="Arial"/>
          <w:sz w:val="22"/>
        </w:rPr>
      </w:pPr>
    </w:p>
    <w:p w14:paraId="7A0D19F2" w14:textId="77777777" w:rsidR="009845C6" w:rsidRDefault="009845C6">
      <w:pPr>
        <w:pStyle w:val="011"/>
        <w:keepNext/>
        <w:spacing w:before="40"/>
        <w:rPr>
          <w:rFonts w:ascii="Arial" w:hAnsi="Arial"/>
          <w:b/>
          <w:sz w:val="22"/>
        </w:rPr>
      </w:pPr>
      <w:r>
        <w:rPr>
          <w:rFonts w:ascii="Arial" w:hAnsi="Arial"/>
          <w:b/>
          <w:sz w:val="22"/>
        </w:rPr>
        <w:t>2.</w:t>
      </w:r>
      <w:r>
        <w:rPr>
          <w:rFonts w:ascii="Arial" w:hAnsi="Arial"/>
          <w:b/>
          <w:sz w:val="22"/>
        </w:rPr>
        <w:tab/>
        <w:t>Products</w:t>
      </w:r>
    </w:p>
    <w:p w14:paraId="63A95F1C" w14:textId="77777777" w:rsidR="009845C6" w:rsidRDefault="009845C6">
      <w:pPr>
        <w:pStyle w:val="011"/>
        <w:keepNext/>
        <w:spacing w:before="40"/>
        <w:rPr>
          <w:rFonts w:ascii="Arial" w:hAnsi="Arial"/>
          <w:sz w:val="22"/>
        </w:rPr>
      </w:pPr>
      <w:r>
        <w:rPr>
          <w:rFonts w:ascii="Arial" w:hAnsi="Arial"/>
          <w:sz w:val="22"/>
        </w:rPr>
        <w:t>2.1</w:t>
      </w:r>
      <w:r>
        <w:rPr>
          <w:rFonts w:ascii="Arial" w:hAnsi="Arial"/>
          <w:sz w:val="22"/>
        </w:rPr>
        <w:tab/>
      </w:r>
      <w:r w:rsidR="008A00ED">
        <w:rPr>
          <w:rFonts w:ascii="Arial" w:hAnsi="Arial"/>
          <w:sz w:val="22"/>
        </w:rPr>
        <w:t xml:space="preserve">Imported Topsoil </w:t>
      </w:r>
    </w:p>
    <w:p w14:paraId="73B29B4C" w14:textId="77777777" w:rsidR="0026534E" w:rsidRDefault="0026534E" w:rsidP="0026534E">
      <w:pPr>
        <w:pStyle w:val="011"/>
        <w:spacing w:before="40"/>
        <w:rPr>
          <w:rFonts w:ascii="Arial" w:hAnsi="Arial"/>
          <w:sz w:val="22"/>
        </w:rPr>
      </w:pPr>
      <w:r>
        <w:rPr>
          <w:rFonts w:ascii="Arial" w:hAnsi="Arial"/>
          <w:sz w:val="22"/>
        </w:rPr>
        <w:t>2.2</w:t>
      </w:r>
      <w:r>
        <w:rPr>
          <w:rFonts w:ascii="Arial" w:hAnsi="Arial"/>
          <w:sz w:val="22"/>
        </w:rPr>
        <w:tab/>
      </w:r>
      <w:r w:rsidR="008A00ED">
        <w:rPr>
          <w:rFonts w:ascii="Arial" w:hAnsi="Arial"/>
          <w:sz w:val="22"/>
        </w:rPr>
        <w:t>Source Of Topsoil Supply</w:t>
      </w:r>
    </w:p>
    <w:p w14:paraId="25FCA28E" w14:textId="77777777" w:rsidR="0026534E" w:rsidRDefault="0026534E">
      <w:pPr>
        <w:pStyle w:val="011"/>
        <w:keepNext/>
        <w:spacing w:before="40"/>
        <w:rPr>
          <w:rFonts w:ascii="Arial" w:hAnsi="Arial"/>
          <w:sz w:val="22"/>
        </w:rPr>
      </w:pPr>
      <w:r>
        <w:rPr>
          <w:rFonts w:ascii="Arial" w:hAnsi="Arial"/>
          <w:sz w:val="22"/>
        </w:rPr>
        <w:t>2.3</w:t>
      </w:r>
      <w:r>
        <w:rPr>
          <w:rFonts w:ascii="Arial" w:hAnsi="Arial"/>
          <w:sz w:val="22"/>
        </w:rPr>
        <w:tab/>
      </w:r>
      <w:r w:rsidR="00EE55BF">
        <w:rPr>
          <w:rFonts w:ascii="Arial" w:hAnsi="Arial"/>
          <w:sz w:val="22"/>
        </w:rPr>
        <w:t>Soil Amendments</w:t>
      </w:r>
    </w:p>
    <w:p w14:paraId="67F4E372" w14:textId="77777777" w:rsidR="009845C6" w:rsidRDefault="009845C6" w:rsidP="00E84D0D">
      <w:pPr>
        <w:pStyle w:val="011"/>
        <w:keepNext/>
        <w:spacing w:before="40" w:line="180" w:lineRule="exact"/>
        <w:rPr>
          <w:rFonts w:ascii="Arial" w:hAnsi="Arial"/>
          <w:sz w:val="22"/>
        </w:rPr>
      </w:pPr>
    </w:p>
    <w:p w14:paraId="38C67FA8" w14:textId="77777777" w:rsidR="009845C6" w:rsidRDefault="009845C6">
      <w:pPr>
        <w:pStyle w:val="011"/>
        <w:keepNext/>
        <w:spacing w:before="40"/>
        <w:rPr>
          <w:rFonts w:ascii="Arial" w:hAnsi="Arial"/>
          <w:b/>
          <w:sz w:val="22"/>
        </w:rPr>
      </w:pPr>
      <w:r>
        <w:rPr>
          <w:rFonts w:ascii="Arial" w:hAnsi="Arial"/>
          <w:b/>
          <w:sz w:val="22"/>
        </w:rPr>
        <w:t>3.</w:t>
      </w:r>
      <w:r>
        <w:rPr>
          <w:rFonts w:ascii="Arial" w:hAnsi="Arial"/>
          <w:b/>
          <w:sz w:val="22"/>
        </w:rPr>
        <w:tab/>
        <w:t>Execution</w:t>
      </w:r>
    </w:p>
    <w:p w14:paraId="321C1172" w14:textId="77777777" w:rsidR="009845C6" w:rsidRDefault="009845C6">
      <w:pPr>
        <w:pStyle w:val="011"/>
        <w:keepNext/>
        <w:spacing w:before="40"/>
        <w:rPr>
          <w:rFonts w:ascii="Arial" w:hAnsi="Arial"/>
          <w:sz w:val="22"/>
        </w:rPr>
      </w:pPr>
      <w:r>
        <w:rPr>
          <w:rFonts w:ascii="Arial" w:hAnsi="Arial"/>
          <w:sz w:val="22"/>
        </w:rPr>
        <w:t>3.1</w:t>
      </w:r>
      <w:r>
        <w:rPr>
          <w:rFonts w:ascii="Arial" w:hAnsi="Arial"/>
          <w:sz w:val="22"/>
        </w:rPr>
        <w:tab/>
        <w:t xml:space="preserve">Verification </w:t>
      </w:r>
      <w:r w:rsidR="00895B07">
        <w:rPr>
          <w:rFonts w:ascii="Arial" w:hAnsi="Arial"/>
          <w:sz w:val="22"/>
        </w:rPr>
        <w:t>O</w:t>
      </w:r>
      <w:r>
        <w:rPr>
          <w:rFonts w:ascii="Arial" w:hAnsi="Arial"/>
          <w:sz w:val="22"/>
        </w:rPr>
        <w:t>f Conditions</w:t>
      </w:r>
    </w:p>
    <w:p w14:paraId="79D60BD7" w14:textId="77777777" w:rsidR="009845C6" w:rsidRDefault="009845C6">
      <w:pPr>
        <w:pStyle w:val="011"/>
        <w:keepNext/>
        <w:spacing w:before="40"/>
        <w:rPr>
          <w:rFonts w:ascii="Arial" w:hAnsi="Arial"/>
          <w:sz w:val="22"/>
        </w:rPr>
      </w:pPr>
      <w:r>
        <w:rPr>
          <w:rFonts w:ascii="Arial" w:hAnsi="Arial"/>
          <w:sz w:val="22"/>
        </w:rPr>
        <w:t>3.2</w:t>
      </w:r>
      <w:r>
        <w:rPr>
          <w:rFonts w:ascii="Arial" w:hAnsi="Arial"/>
          <w:sz w:val="22"/>
        </w:rPr>
        <w:tab/>
        <w:t xml:space="preserve">Protection </w:t>
      </w:r>
      <w:r w:rsidR="00895B07">
        <w:rPr>
          <w:rFonts w:ascii="Arial" w:hAnsi="Arial"/>
          <w:sz w:val="22"/>
        </w:rPr>
        <w:t>O</w:t>
      </w:r>
      <w:r>
        <w:rPr>
          <w:rFonts w:ascii="Arial" w:hAnsi="Arial"/>
          <w:sz w:val="22"/>
        </w:rPr>
        <w:t>f Existing Work</w:t>
      </w:r>
    </w:p>
    <w:p w14:paraId="2391379C" w14:textId="77777777" w:rsidR="0026534E" w:rsidRDefault="0026534E">
      <w:pPr>
        <w:pStyle w:val="011"/>
        <w:keepNext/>
        <w:spacing w:before="40"/>
        <w:rPr>
          <w:rFonts w:ascii="Arial" w:hAnsi="Arial"/>
          <w:sz w:val="22"/>
        </w:rPr>
      </w:pPr>
      <w:r>
        <w:rPr>
          <w:rFonts w:ascii="Arial" w:hAnsi="Arial"/>
          <w:sz w:val="22"/>
        </w:rPr>
        <w:t>3.3</w:t>
      </w:r>
      <w:r>
        <w:rPr>
          <w:rFonts w:ascii="Arial" w:hAnsi="Arial"/>
          <w:sz w:val="22"/>
        </w:rPr>
        <w:tab/>
        <w:t xml:space="preserve">Preparation </w:t>
      </w:r>
      <w:r w:rsidR="00895B07">
        <w:rPr>
          <w:rFonts w:ascii="Arial" w:hAnsi="Arial"/>
          <w:sz w:val="22"/>
        </w:rPr>
        <w:t>O</w:t>
      </w:r>
      <w:r>
        <w:rPr>
          <w:rFonts w:ascii="Arial" w:hAnsi="Arial"/>
          <w:sz w:val="22"/>
        </w:rPr>
        <w:t>f Subgrade</w:t>
      </w:r>
    </w:p>
    <w:p w14:paraId="150F22EE" w14:textId="77777777" w:rsidR="0026534E" w:rsidRDefault="0026534E">
      <w:pPr>
        <w:pStyle w:val="011"/>
        <w:keepNext/>
        <w:spacing w:before="40"/>
        <w:rPr>
          <w:rFonts w:ascii="Arial" w:hAnsi="Arial"/>
          <w:sz w:val="22"/>
        </w:rPr>
      </w:pPr>
      <w:r>
        <w:rPr>
          <w:rFonts w:ascii="Arial" w:hAnsi="Arial"/>
          <w:sz w:val="22"/>
        </w:rPr>
        <w:t>3.4</w:t>
      </w:r>
      <w:r>
        <w:rPr>
          <w:rFonts w:ascii="Arial" w:hAnsi="Arial"/>
          <w:sz w:val="22"/>
        </w:rPr>
        <w:tab/>
        <w:t xml:space="preserve">Placement </w:t>
      </w:r>
      <w:r w:rsidR="00895B07">
        <w:rPr>
          <w:rFonts w:ascii="Arial" w:hAnsi="Arial"/>
          <w:sz w:val="22"/>
        </w:rPr>
        <w:t>A</w:t>
      </w:r>
      <w:r>
        <w:rPr>
          <w:rFonts w:ascii="Arial" w:hAnsi="Arial"/>
          <w:sz w:val="22"/>
        </w:rPr>
        <w:t xml:space="preserve">nd Spreading </w:t>
      </w:r>
      <w:r w:rsidR="00895B07">
        <w:rPr>
          <w:rFonts w:ascii="Arial" w:hAnsi="Arial"/>
          <w:sz w:val="22"/>
        </w:rPr>
        <w:t>O</w:t>
      </w:r>
      <w:r>
        <w:rPr>
          <w:rFonts w:ascii="Arial" w:hAnsi="Arial"/>
          <w:sz w:val="22"/>
        </w:rPr>
        <w:t>f Topsoil</w:t>
      </w:r>
    </w:p>
    <w:p w14:paraId="00BBD457" w14:textId="77777777" w:rsidR="0026534E" w:rsidRDefault="0026534E">
      <w:pPr>
        <w:pStyle w:val="011"/>
        <w:keepNext/>
        <w:spacing w:before="40"/>
        <w:rPr>
          <w:rFonts w:ascii="Arial" w:hAnsi="Arial"/>
          <w:sz w:val="22"/>
        </w:rPr>
      </w:pPr>
      <w:r>
        <w:rPr>
          <w:rFonts w:ascii="Arial" w:hAnsi="Arial"/>
          <w:sz w:val="22"/>
        </w:rPr>
        <w:t>3.5</w:t>
      </w:r>
      <w:r>
        <w:rPr>
          <w:rFonts w:ascii="Arial" w:hAnsi="Arial"/>
          <w:sz w:val="22"/>
        </w:rPr>
        <w:tab/>
        <w:t>Soil Amendment Applications</w:t>
      </w:r>
    </w:p>
    <w:p w14:paraId="40CDB2D8" w14:textId="77777777" w:rsidR="009845C6" w:rsidRDefault="009845C6">
      <w:pPr>
        <w:pStyle w:val="011"/>
        <w:keepNext/>
        <w:spacing w:before="40"/>
        <w:rPr>
          <w:rFonts w:ascii="Arial" w:hAnsi="Arial"/>
          <w:sz w:val="22"/>
        </w:rPr>
      </w:pPr>
      <w:r>
        <w:rPr>
          <w:rFonts w:ascii="Arial" w:hAnsi="Arial"/>
          <w:sz w:val="22"/>
        </w:rPr>
        <w:t>3.6</w:t>
      </w:r>
      <w:r>
        <w:rPr>
          <w:rFonts w:ascii="Arial" w:hAnsi="Arial"/>
          <w:sz w:val="22"/>
        </w:rPr>
        <w:tab/>
        <w:t xml:space="preserve">Preparation </w:t>
      </w:r>
      <w:r w:rsidR="00895B07">
        <w:rPr>
          <w:rFonts w:ascii="Arial" w:hAnsi="Arial"/>
          <w:sz w:val="22"/>
        </w:rPr>
        <w:t>O</w:t>
      </w:r>
      <w:r>
        <w:rPr>
          <w:rFonts w:ascii="Arial" w:hAnsi="Arial"/>
          <w:sz w:val="22"/>
        </w:rPr>
        <w:t>f Final Grade</w:t>
      </w:r>
    </w:p>
    <w:p w14:paraId="2E52ECE0" w14:textId="77777777" w:rsidR="003E520A" w:rsidRDefault="003E520A">
      <w:pPr>
        <w:pStyle w:val="011"/>
        <w:spacing w:before="40"/>
        <w:rPr>
          <w:rFonts w:ascii="Arial" w:hAnsi="Arial"/>
          <w:sz w:val="22"/>
        </w:rPr>
      </w:pPr>
      <w:r>
        <w:rPr>
          <w:rFonts w:ascii="Arial" w:hAnsi="Arial"/>
          <w:sz w:val="22"/>
        </w:rPr>
        <w:t>3.</w:t>
      </w:r>
      <w:r w:rsidR="0026534E">
        <w:rPr>
          <w:rFonts w:ascii="Arial" w:hAnsi="Arial"/>
          <w:sz w:val="22"/>
        </w:rPr>
        <w:t>7</w:t>
      </w:r>
      <w:r>
        <w:rPr>
          <w:rFonts w:ascii="Arial" w:hAnsi="Arial"/>
          <w:sz w:val="22"/>
        </w:rPr>
        <w:tab/>
        <w:t xml:space="preserve">Protection </w:t>
      </w:r>
      <w:r w:rsidR="00895B07">
        <w:rPr>
          <w:rFonts w:ascii="Arial" w:hAnsi="Arial"/>
          <w:sz w:val="22"/>
        </w:rPr>
        <w:t>O</w:t>
      </w:r>
      <w:r>
        <w:rPr>
          <w:rFonts w:ascii="Arial" w:hAnsi="Arial"/>
          <w:sz w:val="22"/>
        </w:rPr>
        <w:t>f Graded Areas</w:t>
      </w:r>
    </w:p>
    <w:p w14:paraId="3E561B9A" w14:textId="77777777" w:rsidR="003E520A" w:rsidRDefault="003E520A">
      <w:pPr>
        <w:pStyle w:val="011"/>
        <w:spacing w:before="40"/>
        <w:rPr>
          <w:rFonts w:ascii="Arial" w:hAnsi="Arial"/>
          <w:sz w:val="22"/>
        </w:rPr>
      </w:pPr>
      <w:r>
        <w:rPr>
          <w:rFonts w:ascii="Arial" w:hAnsi="Arial"/>
          <w:sz w:val="22"/>
        </w:rPr>
        <w:t>3.</w:t>
      </w:r>
      <w:r w:rsidR="0026534E">
        <w:rPr>
          <w:rFonts w:ascii="Arial" w:hAnsi="Arial"/>
          <w:sz w:val="22"/>
        </w:rPr>
        <w:t>8</w:t>
      </w:r>
      <w:r>
        <w:rPr>
          <w:rFonts w:ascii="Arial" w:hAnsi="Arial"/>
          <w:sz w:val="22"/>
        </w:rPr>
        <w:tab/>
        <w:t>Acceptance</w:t>
      </w:r>
    </w:p>
    <w:p w14:paraId="086DAEB4" w14:textId="77777777" w:rsidR="009845C6" w:rsidRDefault="009845C6">
      <w:pPr>
        <w:pStyle w:val="011"/>
        <w:spacing w:before="40"/>
        <w:rPr>
          <w:rFonts w:ascii="Arial" w:hAnsi="Arial"/>
          <w:sz w:val="22"/>
        </w:rPr>
      </w:pPr>
      <w:r>
        <w:rPr>
          <w:rFonts w:ascii="Arial" w:hAnsi="Arial"/>
          <w:sz w:val="22"/>
        </w:rPr>
        <w:t>3.</w:t>
      </w:r>
      <w:r w:rsidR="0026534E">
        <w:rPr>
          <w:rFonts w:ascii="Arial" w:hAnsi="Arial"/>
          <w:sz w:val="22"/>
        </w:rPr>
        <w:t>9</w:t>
      </w:r>
      <w:r>
        <w:rPr>
          <w:rFonts w:ascii="Arial" w:hAnsi="Arial"/>
          <w:sz w:val="22"/>
        </w:rPr>
        <w:tab/>
        <w:t>Clean-</w:t>
      </w:r>
      <w:r w:rsidR="009B7E1D">
        <w:rPr>
          <w:rFonts w:ascii="Arial" w:hAnsi="Arial"/>
          <w:sz w:val="22"/>
        </w:rPr>
        <w:t>Up</w:t>
      </w:r>
    </w:p>
    <w:p w14:paraId="72D3D500" w14:textId="77777777" w:rsidR="003E520A" w:rsidRDefault="003E520A">
      <w:pPr>
        <w:pStyle w:val="011"/>
        <w:spacing w:before="40"/>
        <w:rPr>
          <w:rFonts w:ascii="Arial" w:hAnsi="Arial"/>
          <w:sz w:val="22"/>
        </w:rPr>
      </w:pPr>
    </w:p>
    <w:p w14:paraId="439F683F" w14:textId="77777777" w:rsidR="003D44AC" w:rsidRDefault="003D44AC" w:rsidP="003D44AC">
      <w:pPr>
        <w:pStyle w:val="011"/>
        <w:tabs>
          <w:tab w:val="clear" w:pos="1440"/>
        </w:tabs>
        <w:spacing w:before="40"/>
        <w:ind w:left="1200" w:hanging="600"/>
        <w:rPr>
          <w:rFonts w:ascii="Arial" w:hAnsi="Arial"/>
        </w:rPr>
        <w:sectPr w:rsidR="003D44AC">
          <w:footerReference w:type="even" r:id="rId8"/>
          <w:footerReference w:type="default" r:id="rId9"/>
          <w:footerReference w:type="first" r:id="rId10"/>
          <w:footnotePr>
            <w:numFmt w:val="lowerRoman"/>
          </w:footnotePr>
          <w:endnotePr>
            <w:numFmt w:val="decimal"/>
          </w:endnotePr>
          <w:pgSz w:w="12240" w:h="15840"/>
          <w:pgMar w:top="720" w:right="1080" w:bottom="720" w:left="1080" w:header="720" w:footer="720" w:gutter="0"/>
          <w:pgNumType w:start="1"/>
          <w:cols w:space="0"/>
        </w:sectPr>
      </w:pPr>
    </w:p>
    <w:p w14:paraId="556F0D7B" w14:textId="77777777" w:rsidR="009845C6" w:rsidRDefault="009845C6">
      <w:pPr>
        <w:pStyle w:val="0par"/>
      </w:pPr>
      <w:r>
        <w:lastRenderedPageBreak/>
        <w:t>1.</w:t>
      </w:r>
      <w:r>
        <w:tab/>
        <w:t>General</w:t>
      </w:r>
    </w:p>
    <w:p w14:paraId="2065044C" w14:textId="77777777" w:rsidR="009845C6" w:rsidRDefault="009845C6">
      <w:pPr>
        <w:pStyle w:val="0par"/>
      </w:pPr>
    </w:p>
    <w:p w14:paraId="5E629E91" w14:textId="77777777" w:rsidR="009845C6" w:rsidRDefault="009845C6">
      <w:pPr>
        <w:pStyle w:val="0parheading"/>
      </w:pPr>
      <w:r>
        <w:t>1.1</w:t>
      </w:r>
      <w:r>
        <w:tab/>
        <w:t xml:space="preserve">RELATED </w:t>
      </w:r>
      <w:r w:rsidR="00283699">
        <w:t>Requirements</w:t>
      </w:r>
    </w:p>
    <w:p w14:paraId="0869FB0B" w14:textId="77777777" w:rsidR="009845C6" w:rsidRDefault="009845C6">
      <w:pPr>
        <w:pStyle w:val="0parheading"/>
      </w:pPr>
    </w:p>
    <w:p w14:paraId="64D08AB8" w14:textId="77777777" w:rsidR="009845C6" w:rsidRDefault="009845C6">
      <w:pPr>
        <w:pStyle w:val="011righttab"/>
        <w:keepNext/>
        <w:keepLines/>
      </w:pPr>
      <w:r>
        <w:t>.1</w:t>
      </w:r>
      <w:r>
        <w:tab/>
        <w:t>Disposal of excess and unacceptable topsoil:</w:t>
      </w:r>
      <w:r>
        <w:tab/>
        <w:t>Section 31 20 10.</w:t>
      </w:r>
    </w:p>
    <w:p w14:paraId="2F6697C0" w14:textId="77777777" w:rsidR="009845C6" w:rsidRDefault="009845C6">
      <w:pPr>
        <w:pStyle w:val="011"/>
        <w:keepNext/>
        <w:keepLines/>
        <w:tabs>
          <w:tab w:val="right" w:pos="10080"/>
        </w:tabs>
      </w:pPr>
      <w:r>
        <w:t>.2</w:t>
      </w:r>
      <w:r>
        <w:tab/>
        <w:t>Site Excavating, Filling and Grading:</w:t>
      </w:r>
      <w:r>
        <w:tab/>
        <w:t>Section 31 23 10.</w:t>
      </w:r>
    </w:p>
    <w:p w14:paraId="0DD8719A" w14:textId="77777777" w:rsidR="009845C6" w:rsidRDefault="009845C6">
      <w:pPr>
        <w:pStyle w:val="011righttab"/>
        <w:keepNext/>
        <w:keepLines/>
      </w:pPr>
      <w:r>
        <w:t>.3</w:t>
      </w:r>
      <w:r>
        <w:tab/>
        <w:t>Seeding:</w:t>
      </w:r>
      <w:r>
        <w:tab/>
        <w:t>Section 32 92 19.</w:t>
      </w:r>
    </w:p>
    <w:p w14:paraId="438AD40C" w14:textId="77777777" w:rsidR="009845C6" w:rsidRDefault="009845C6">
      <w:pPr>
        <w:pStyle w:val="011righttab"/>
        <w:keepNext/>
        <w:keepLines/>
      </w:pPr>
      <w:r>
        <w:t>.4</w:t>
      </w:r>
      <w:r>
        <w:tab/>
        <w:t>Sodding:</w:t>
      </w:r>
      <w:r>
        <w:tab/>
        <w:t>Section 32 92 23.</w:t>
      </w:r>
    </w:p>
    <w:p w14:paraId="3FF5A58E" w14:textId="77777777" w:rsidR="009845C6" w:rsidRDefault="009845C6">
      <w:pPr>
        <w:pStyle w:val="011righttab"/>
        <w:keepNext/>
        <w:keepLines/>
      </w:pPr>
      <w:r>
        <w:t>.5</w:t>
      </w:r>
      <w:r>
        <w:tab/>
      </w:r>
      <w:r w:rsidR="00FB3531">
        <w:t>Landscape Planting</w:t>
      </w:r>
      <w:r>
        <w:t>:</w:t>
      </w:r>
      <w:r>
        <w:tab/>
        <w:t>Section 32 93 00.</w:t>
      </w:r>
    </w:p>
    <w:p w14:paraId="4DDD0038" w14:textId="77777777" w:rsidR="009845C6" w:rsidRDefault="009845C6">
      <w:pPr>
        <w:pStyle w:val="0parheading"/>
        <w:keepNext w:val="0"/>
        <w:keepLines w:val="0"/>
      </w:pPr>
    </w:p>
    <w:p w14:paraId="325E30B2" w14:textId="77777777" w:rsidR="00272079" w:rsidRDefault="00272079" w:rsidP="00283699">
      <w:pPr>
        <w:pStyle w:val="0parheading"/>
      </w:pPr>
      <w:r>
        <w:t>1.2</w:t>
      </w:r>
      <w:r>
        <w:tab/>
        <w:t>Reference documents</w:t>
      </w:r>
    </w:p>
    <w:p w14:paraId="627EFA06" w14:textId="77777777" w:rsidR="00272079" w:rsidRDefault="00272079" w:rsidP="00283699">
      <w:pPr>
        <w:pStyle w:val="0parheading"/>
      </w:pPr>
    </w:p>
    <w:p w14:paraId="3C4A9E75" w14:textId="77777777" w:rsidR="009D0F10" w:rsidRPr="00F15D54" w:rsidRDefault="009D0F10" w:rsidP="009D0F10">
      <w:pPr>
        <w:pStyle w:val="011"/>
        <w:keepLines/>
        <w:widowControl w:val="0"/>
      </w:pPr>
      <w:r w:rsidRPr="00F15D54">
        <w:t>.</w:t>
      </w:r>
      <w:r w:rsidR="00230BC7">
        <w:t>1</w:t>
      </w:r>
      <w:r w:rsidRPr="00F15D54">
        <w:tab/>
      </w:r>
      <w:r w:rsidRPr="005A0932">
        <w:rPr>
          <w:i/>
        </w:rPr>
        <w:t>The Canadian System of Soil Classification</w:t>
      </w:r>
      <w:r>
        <w:t xml:space="preserve">, </w:t>
      </w:r>
      <w:r w:rsidR="006B6A0D">
        <w:t>latest</w:t>
      </w:r>
      <w:r>
        <w:t xml:space="preserve"> edition</w:t>
      </w:r>
      <w:r w:rsidR="006B6A0D">
        <w:t xml:space="preserve"> by</w:t>
      </w:r>
      <w:r w:rsidR="006B6A0D" w:rsidRPr="006B6A0D">
        <w:t xml:space="preserve"> </w:t>
      </w:r>
      <w:r w:rsidR="006B6A0D">
        <w:t xml:space="preserve">Agriculture and </w:t>
      </w:r>
      <w:smartTag w:uri="urn:schemas-microsoft-com:office:smarttags" w:element="PlaceType">
        <w:smartTag w:uri="urn:schemas-microsoft-com:office:smarttags" w:element="City">
          <w:r w:rsidR="006B6A0D">
            <w:t>Agri-Food</w:t>
          </w:r>
        </w:smartTag>
        <w:r w:rsidR="006B6A0D">
          <w:t xml:space="preserve"> </w:t>
        </w:r>
        <w:smartTag w:uri="urn:schemas-microsoft-com:office:smarttags" w:element="country-region">
          <w:r w:rsidR="006B6A0D">
            <w:t>Canada</w:t>
          </w:r>
        </w:smartTag>
      </w:smartTag>
      <w:r w:rsidR="006B6A0D">
        <w:t>.</w:t>
      </w:r>
    </w:p>
    <w:p w14:paraId="15ADC606" w14:textId="77777777" w:rsidR="009D0F10" w:rsidRDefault="009D0F10" w:rsidP="00283699">
      <w:pPr>
        <w:pStyle w:val="0parheading"/>
        <w:keepNext w:val="0"/>
        <w:keepLines w:val="0"/>
      </w:pPr>
    </w:p>
    <w:p w14:paraId="46928DA6" w14:textId="77777777" w:rsidR="005E1579" w:rsidRDefault="005E1579" w:rsidP="00283699">
      <w:pPr>
        <w:pStyle w:val="0parheading"/>
      </w:pPr>
      <w:r>
        <w:t>1.3</w:t>
      </w:r>
      <w:r>
        <w:tab/>
        <w:t>SUBMITTALS</w:t>
      </w:r>
    </w:p>
    <w:p w14:paraId="7F50FF5A" w14:textId="77777777" w:rsidR="005E1579" w:rsidRDefault="005E1579" w:rsidP="00283699">
      <w:pPr>
        <w:pStyle w:val="0parheading"/>
      </w:pPr>
    </w:p>
    <w:p w14:paraId="61612F08" w14:textId="77777777" w:rsidR="00673BEB" w:rsidRDefault="00673BEB" w:rsidP="00673BEB">
      <w:pPr>
        <w:pStyle w:val="0specnote"/>
        <w:keepNext/>
        <w:keepLines/>
      </w:pPr>
      <w:r>
        <w:t>SPEC NOTE</w:t>
      </w:r>
      <w:proofErr w:type="gramStart"/>
      <w:r>
        <w:t>:  </w:t>
      </w:r>
      <w:r w:rsidR="007A483D">
        <w:t>E</w:t>
      </w:r>
      <w:r w:rsidR="00F030F6">
        <w:t>dit</w:t>
      </w:r>
      <w:proofErr w:type="gramEnd"/>
      <w:r w:rsidR="00F030F6">
        <w:t xml:space="preserve"> submittal requests </w:t>
      </w:r>
      <w:r>
        <w:t xml:space="preserve">to suit </w:t>
      </w:r>
      <w:r w:rsidR="00F030F6">
        <w:t>project</w:t>
      </w:r>
      <w:r>
        <w:t xml:space="preserve"> requirements.</w:t>
      </w:r>
    </w:p>
    <w:p w14:paraId="6856322D" w14:textId="77777777" w:rsidR="00673BEB" w:rsidRDefault="00673BEB" w:rsidP="00283699">
      <w:pPr>
        <w:pStyle w:val="0parheading"/>
      </w:pPr>
    </w:p>
    <w:p w14:paraId="4DCFD43E" w14:textId="77777777" w:rsidR="00F030F6" w:rsidRPr="00F15D54" w:rsidRDefault="005E1579" w:rsidP="00F030F6">
      <w:pPr>
        <w:pStyle w:val="011"/>
        <w:keepLines/>
        <w:widowControl w:val="0"/>
      </w:pPr>
      <w:r w:rsidRPr="00F15D54">
        <w:t>.1</w:t>
      </w:r>
      <w:r w:rsidRPr="00F15D54">
        <w:tab/>
      </w:r>
      <w:r w:rsidR="00F030F6">
        <w:t>Comply with Submittal Procedures Section 01 33 00:</w:t>
      </w:r>
    </w:p>
    <w:p w14:paraId="390E3DF1" w14:textId="77777777" w:rsidR="005E1579" w:rsidRPr="00F15D54" w:rsidRDefault="005E1579" w:rsidP="00F030F6">
      <w:pPr>
        <w:pStyle w:val="011"/>
        <w:keepLines/>
        <w:widowControl w:val="0"/>
      </w:pPr>
    </w:p>
    <w:p w14:paraId="726B2435" w14:textId="77777777" w:rsidR="00054CEB" w:rsidRDefault="005E1579" w:rsidP="007E1668">
      <w:pPr>
        <w:pStyle w:val="0111"/>
        <w:keepLines/>
        <w:widowControl w:val="0"/>
      </w:pPr>
      <w:r w:rsidRPr="00F15D54">
        <w:t>.1</w:t>
      </w:r>
      <w:r w:rsidRPr="00F15D54">
        <w:tab/>
      </w:r>
      <w:r w:rsidR="00622D77">
        <w:t>Imported Topsoil</w:t>
      </w:r>
      <w:proofErr w:type="gramStart"/>
      <w:r w:rsidR="00622D77">
        <w:t>:  provide</w:t>
      </w:r>
      <w:proofErr w:type="gramEnd"/>
      <w:r w:rsidR="00622D77">
        <w:t xml:space="preserve"> samples from each source intended for use.  </w:t>
      </w:r>
      <w:r w:rsidR="00760E4C">
        <w:t xml:space="preserve">Each sample shall be one (1) </w:t>
      </w:r>
      <w:proofErr w:type="spellStart"/>
      <w:r w:rsidR="00760E4C">
        <w:t>litre</w:t>
      </w:r>
      <w:proofErr w:type="spellEnd"/>
      <w:r w:rsidR="00760E4C">
        <w:t xml:space="preserve"> in </w:t>
      </w:r>
      <w:r w:rsidR="00666C7F">
        <w:t>volume</w:t>
      </w:r>
      <w:r w:rsidR="00760E4C">
        <w:t xml:space="preserve"> and </w:t>
      </w:r>
      <w:r w:rsidR="00622D77">
        <w:t xml:space="preserve">packaged in clean containers.  </w:t>
      </w:r>
      <w:r w:rsidR="003F4810">
        <w:t xml:space="preserve">Label samples to indicate product, project details, source of material, previous land use and date of sampling. </w:t>
      </w:r>
      <w:r w:rsidR="00622D77">
        <w:t xml:space="preserve"> Sample </w:t>
      </w:r>
      <w:proofErr w:type="gramStart"/>
      <w:r w:rsidR="00622D77">
        <w:t>shall</w:t>
      </w:r>
      <w:proofErr w:type="gramEnd"/>
      <w:r w:rsidR="00622D77">
        <w:t xml:space="preserve"> be typical of the topsoil lot to be supplied and provide an accurate indication of colour, texture and organic content.</w:t>
      </w:r>
      <w:r w:rsidR="00AE1006">
        <w:t xml:space="preserve">  </w:t>
      </w:r>
    </w:p>
    <w:p w14:paraId="13590768" w14:textId="77777777" w:rsidR="00EE4D72" w:rsidRDefault="00EE4D72" w:rsidP="007E1668">
      <w:pPr>
        <w:pStyle w:val="0111"/>
        <w:keepLines/>
        <w:widowControl w:val="0"/>
      </w:pPr>
    </w:p>
    <w:p w14:paraId="597DE7E3" w14:textId="77777777" w:rsidR="00EE4D72" w:rsidRDefault="00EE4D72" w:rsidP="007E1668">
      <w:pPr>
        <w:pStyle w:val="0111"/>
        <w:keepLines/>
        <w:widowControl w:val="0"/>
      </w:pPr>
      <w:r>
        <w:t>.2</w:t>
      </w:r>
      <w:r>
        <w:tab/>
      </w:r>
      <w:r w:rsidR="00F030F6">
        <w:t>C</w:t>
      </w:r>
      <w:r w:rsidR="00673E12">
        <w:t xml:space="preserve">ertified </w:t>
      </w:r>
      <w:r w:rsidR="00E16CC8">
        <w:t>soil analysis report</w:t>
      </w:r>
      <w:r w:rsidR="003B4412">
        <w:t xml:space="preserve"> </w:t>
      </w:r>
      <w:r w:rsidR="00673E12">
        <w:t>from each source of topsoil showing compliance with specified performance characteristics and physical properties.</w:t>
      </w:r>
      <w:r w:rsidR="00666C7F">
        <w:t xml:space="preserve">  </w:t>
      </w:r>
      <w:r w:rsidR="00225BF0">
        <w:t xml:space="preserve">Submit </w:t>
      </w:r>
      <w:r w:rsidR="00666C7F">
        <w:t>Agrol</w:t>
      </w:r>
      <w:r w:rsidR="0060336D">
        <w:t>og</w:t>
      </w:r>
      <w:r w:rsidR="00666C7F">
        <w:t>ist’s recommendations regarding soil amendments</w:t>
      </w:r>
      <w:r w:rsidR="00225BF0">
        <w:t xml:space="preserve"> (</w:t>
      </w:r>
      <w:r w:rsidR="00446EE9" w:rsidRPr="00446EE9">
        <w:rPr>
          <w:i/>
        </w:rPr>
        <w:t>only</w:t>
      </w:r>
      <w:r w:rsidR="00446EE9">
        <w:t xml:space="preserve"> </w:t>
      </w:r>
      <w:r w:rsidR="00225BF0" w:rsidRPr="007E1668">
        <w:rPr>
          <w:i/>
        </w:rPr>
        <w:t>if applicable</w:t>
      </w:r>
      <w:r w:rsidR="00225BF0">
        <w:t>)</w:t>
      </w:r>
      <w:r w:rsidR="00666C7F">
        <w:t>.</w:t>
      </w:r>
    </w:p>
    <w:p w14:paraId="4E35D7C4" w14:textId="77777777" w:rsidR="00E813FF" w:rsidRDefault="00E813FF" w:rsidP="007E1668">
      <w:pPr>
        <w:pStyle w:val="0111"/>
        <w:keepLines/>
        <w:widowControl w:val="0"/>
      </w:pPr>
    </w:p>
    <w:p w14:paraId="02A34E0D" w14:textId="77777777" w:rsidR="009023A9" w:rsidRDefault="00E813FF" w:rsidP="007E1668">
      <w:pPr>
        <w:pStyle w:val="0111"/>
        <w:keepLines/>
        <w:widowControl w:val="0"/>
      </w:pPr>
      <w:r>
        <w:t>.3</w:t>
      </w:r>
      <w:r>
        <w:tab/>
        <w:t>Copies of all permits and licenses as applicable to work of contract.</w:t>
      </w:r>
    </w:p>
    <w:p w14:paraId="4DF60603" w14:textId="77777777" w:rsidR="009023A9" w:rsidRDefault="009023A9" w:rsidP="007E1668">
      <w:pPr>
        <w:pStyle w:val="0111"/>
        <w:keepLines/>
        <w:widowControl w:val="0"/>
      </w:pPr>
    </w:p>
    <w:p w14:paraId="72519142" w14:textId="77777777" w:rsidR="00E813FF" w:rsidRDefault="009023A9" w:rsidP="007E1668">
      <w:pPr>
        <w:pStyle w:val="0111"/>
        <w:keepLines/>
        <w:widowControl w:val="0"/>
      </w:pPr>
      <w:r>
        <w:t>.4</w:t>
      </w:r>
      <w:r>
        <w:tab/>
        <w:t xml:space="preserve">Pesticide applicator’s license </w:t>
      </w:r>
      <w:r w:rsidR="002E51F8">
        <w:t>in control of any perennial weeds and grass on site.</w:t>
      </w:r>
      <w:r w:rsidR="002130C8">
        <w:t xml:space="preserve">  Submit only if </w:t>
      </w:r>
      <w:r w:rsidR="000D03D2">
        <w:t xml:space="preserve">this service is </w:t>
      </w:r>
      <w:r w:rsidR="002130C8">
        <w:t>applicable.</w:t>
      </w:r>
      <w:r w:rsidR="00E813FF">
        <w:t xml:space="preserve"> </w:t>
      </w:r>
    </w:p>
    <w:p w14:paraId="3E3E7E99" w14:textId="77777777" w:rsidR="008B48EF" w:rsidRDefault="008B48EF" w:rsidP="007E1668">
      <w:pPr>
        <w:pStyle w:val="0111"/>
        <w:keepLines/>
        <w:widowControl w:val="0"/>
      </w:pPr>
    </w:p>
    <w:p w14:paraId="7E8B8387" w14:textId="77777777" w:rsidR="00EC3E4D" w:rsidRDefault="008B48EF" w:rsidP="007E1668">
      <w:pPr>
        <w:pStyle w:val="01111"/>
        <w:keepLines/>
        <w:widowControl w:val="0"/>
        <w:tabs>
          <w:tab w:val="clear" w:pos="2880"/>
          <w:tab w:val="left" w:pos="2160"/>
        </w:tabs>
        <w:ind w:left="2160"/>
      </w:pPr>
      <w:r>
        <w:t>.</w:t>
      </w:r>
      <w:r w:rsidR="002E51F8">
        <w:t>5</w:t>
      </w:r>
      <w:r>
        <w:tab/>
      </w:r>
      <w:r w:rsidR="00EC3E4D">
        <w:t>Site supervisor’s credentials</w:t>
      </w:r>
      <w:r w:rsidR="009C75E5">
        <w:t xml:space="preserve"> </w:t>
      </w:r>
      <w:r w:rsidR="00EC3E4D">
        <w:t>prior to commencement of work.</w:t>
      </w:r>
    </w:p>
    <w:p w14:paraId="4941CAFA" w14:textId="77777777" w:rsidR="009A06A3" w:rsidRDefault="009A06A3" w:rsidP="007E1668">
      <w:pPr>
        <w:pStyle w:val="01111"/>
        <w:keepLines/>
        <w:widowControl w:val="0"/>
        <w:tabs>
          <w:tab w:val="clear" w:pos="2880"/>
          <w:tab w:val="left" w:pos="2160"/>
        </w:tabs>
        <w:ind w:left="2160"/>
      </w:pPr>
    </w:p>
    <w:p w14:paraId="7C14B940" w14:textId="77777777" w:rsidR="009A06A3" w:rsidRDefault="009A06A3" w:rsidP="009A06A3">
      <w:pPr>
        <w:pStyle w:val="01111"/>
        <w:keepLines/>
        <w:widowControl w:val="0"/>
        <w:tabs>
          <w:tab w:val="clear" w:pos="2880"/>
          <w:tab w:val="left" w:pos="2160"/>
        </w:tabs>
        <w:ind w:left="2160"/>
      </w:pPr>
      <w:r>
        <w:t>.6</w:t>
      </w:r>
      <w:r>
        <w:tab/>
        <w:t xml:space="preserve">Work schedule showing approximate dates for commencement and completion of </w:t>
      </w:r>
      <w:proofErr w:type="gramStart"/>
      <w:r>
        <w:t>topsoil</w:t>
      </w:r>
      <w:proofErr w:type="gramEnd"/>
      <w:r>
        <w:t xml:space="preserve"> activities and other related landscape work.</w:t>
      </w:r>
    </w:p>
    <w:p w14:paraId="4213C3B0" w14:textId="77777777" w:rsidR="009F26E6" w:rsidRPr="009F26E6" w:rsidRDefault="009F26E6" w:rsidP="009F26E6"/>
    <w:p w14:paraId="0B46FF19" w14:textId="77777777" w:rsidR="000D03D2" w:rsidRDefault="000D03D2" w:rsidP="00230BC7">
      <w:pPr>
        <w:pStyle w:val="0parheading"/>
        <w:keepNext w:val="0"/>
        <w:widowControl w:val="0"/>
        <w:outlineLvl w:val="0"/>
      </w:pPr>
      <w:r>
        <w:t xml:space="preserve"> 1.</w:t>
      </w:r>
      <w:r w:rsidR="00294347">
        <w:t>4</w:t>
      </w:r>
      <w:r>
        <w:tab/>
        <w:t>quality assurance</w:t>
      </w:r>
    </w:p>
    <w:p w14:paraId="3DB5127C" w14:textId="77777777" w:rsidR="000D03D2" w:rsidRDefault="000D03D2" w:rsidP="00230BC7">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669305EC" w14:textId="77777777" w:rsidR="003F5460" w:rsidRPr="00F83C7C" w:rsidRDefault="000D03D2" w:rsidP="003F5460">
      <w:pPr>
        <w:keepNext/>
        <w:keepLines/>
        <w:widowControl w:val="0"/>
        <w:tabs>
          <w:tab w:val="left" w:pos="1440"/>
        </w:tabs>
        <w:ind w:left="1440" w:hanging="720"/>
      </w:pPr>
      <w:r>
        <w:t>.1</w:t>
      </w:r>
      <w:r>
        <w:tab/>
      </w:r>
      <w:bookmarkStart w:id="0" w:name="_Hlk164335608"/>
      <w:bookmarkStart w:id="1" w:name="_Hlk202788530"/>
      <w:bookmarkStart w:id="2" w:name="_Hlk161924455"/>
      <w:bookmarkStart w:id="3" w:name="_Hlk199420844"/>
      <w:r w:rsidR="003F5460">
        <w:t>Complete work under the on-site direction and supervision of a certified landscape professional.  Site supervisor shall possess a Journeyman Landscape Horticulturist certification or have other equivalent qualifications acceptable to the Province.</w:t>
      </w:r>
      <w:bookmarkEnd w:id="3"/>
      <w:r w:rsidR="003F5460">
        <w:t xml:space="preserve">  </w:t>
      </w:r>
    </w:p>
    <w:bookmarkEnd w:id="0"/>
    <w:bookmarkEnd w:id="1"/>
    <w:bookmarkEnd w:id="2"/>
    <w:p w14:paraId="315717A3" w14:textId="77777777" w:rsidR="005B2F62" w:rsidRDefault="005B2F62" w:rsidP="003F5460">
      <w:pPr>
        <w:pStyle w:val="011"/>
        <w:keepLines/>
        <w:widowControl w:val="0"/>
      </w:pPr>
    </w:p>
    <w:p w14:paraId="75328714" w14:textId="77777777" w:rsidR="008B2940" w:rsidRPr="008B2940" w:rsidRDefault="008B2940" w:rsidP="008B2940"/>
    <w:p w14:paraId="2E74F351" w14:textId="77777777" w:rsidR="008B2940" w:rsidRPr="008B2940" w:rsidRDefault="008B2940" w:rsidP="008B2940"/>
    <w:p w14:paraId="57A73760" w14:textId="77777777" w:rsidR="00A86460" w:rsidRDefault="000D03D2" w:rsidP="00A86460">
      <w:pPr>
        <w:pStyle w:val="011"/>
        <w:keepNext/>
        <w:keepLines/>
        <w:widowControl w:val="0"/>
        <w:tabs>
          <w:tab w:val="left" w:pos="1728"/>
          <w:tab w:val="left" w:pos="2304"/>
          <w:tab w:val="left" w:pos="4752"/>
          <w:tab w:val="left" w:pos="7344"/>
          <w:tab w:val="decimal" w:pos="9360"/>
        </w:tabs>
        <w:spacing w:line="240" w:lineRule="atLeast"/>
      </w:pPr>
      <w:r>
        <w:lastRenderedPageBreak/>
        <w:t>.2</w:t>
      </w:r>
      <w:r>
        <w:tab/>
      </w:r>
      <w:r w:rsidR="00A86460">
        <w:t xml:space="preserve">Contractor shall provide certified soil test reports to show compliance with specified performance characteristics and physical properties for each source of topsoil to be supplied.  Soil test reports shall be current with a test date no more than two weeks old. </w:t>
      </w:r>
    </w:p>
    <w:p w14:paraId="45044C9E" w14:textId="77777777" w:rsidR="00CD5785" w:rsidRDefault="00CD5785" w:rsidP="000D03D2">
      <w:pPr>
        <w:pStyle w:val="011"/>
        <w:keepNext/>
        <w:keepLines/>
        <w:widowControl w:val="0"/>
      </w:pPr>
    </w:p>
    <w:p w14:paraId="50FC3512" w14:textId="77777777" w:rsidR="000D03D2" w:rsidRDefault="000D03D2" w:rsidP="000D03D2">
      <w:pPr>
        <w:pStyle w:val="011"/>
        <w:keepLines/>
        <w:widowControl w:val="0"/>
      </w:pPr>
      <w:r>
        <w:t>.</w:t>
      </w:r>
      <w:r w:rsidR="00A86460">
        <w:t>3</w:t>
      </w:r>
      <w:r>
        <w:tab/>
        <w:t xml:space="preserve">Contractor shall be responsible for ensuring that contract specifications are being adhered to.  Failure of the Province to immediately reject unsatisfactory workmanship or to notify the </w:t>
      </w:r>
      <w:r w:rsidR="000355A5">
        <w:t>c</w:t>
      </w:r>
      <w:r>
        <w:t xml:space="preserve">ontractor of their deviation from the specification shall not relieve the </w:t>
      </w:r>
      <w:r w:rsidR="000355A5">
        <w:t>c</w:t>
      </w:r>
      <w:r>
        <w:t>ontractor of their responsibility to repair and/or replace unsatisfactory work.</w:t>
      </w:r>
    </w:p>
    <w:p w14:paraId="768CCE0D" w14:textId="77777777" w:rsidR="000D03D2" w:rsidRDefault="000D03D2" w:rsidP="000D03D2">
      <w:pPr>
        <w:pStyle w:val="011"/>
        <w:keepLines/>
        <w:widowControl w:val="0"/>
      </w:pPr>
    </w:p>
    <w:p w14:paraId="12C9B2C0" w14:textId="77777777" w:rsidR="00A86460" w:rsidRDefault="000D03D2" w:rsidP="00A86460">
      <w:pPr>
        <w:pStyle w:val="011"/>
        <w:keepLines/>
        <w:widowControl w:val="0"/>
      </w:pPr>
      <w:r>
        <w:t>.</w:t>
      </w:r>
      <w:r w:rsidR="00A86460">
        <w:t>4</w:t>
      </w:r>
      <w:r>
        <w:tab/>
      </w:r>
      <w:r w:rsidR="00A86460">
        <w:t>Pre-Installation Meeting</w:t>
      </w:r>
      <w:proofErr w:type="gramStart"/>
      <w:r w:rsidR="00A86460">
        <w:t>:  prior</w:t>
      </w:r>
      <w:proofErr w:type="gramEnd"/>
      <w:r w:rsidR="00A86460">
        <w:t xml:space="preserve"> to commencement of work, Contractor shall conduct pre-installation meeting with the Province to verify project requirements, installation instructions and maintenance/warranty requirements.</w:t>
      </w:r>
    </w:p>
    <w:p w14:paraId="5EDB2420" w14:textId="77777777" w:rsidR="009845C6" w:rsidRDefault="009845C6" w:rsidP="00A86460">
      <w:pPr>
        <w:pStyle w:val="011"/>
        <w:keepLines/>
        <w:widowControl w:val="0"/>
      </w:pPr>
    </w:p>
    <w:p w14:paraId="1805B831" w14:textId="77777777" w:rsidR="00294347" w:rsidRDefault="00294347" w:rsidP="00294347">
      <w:pPr>
        <w:pStyle w:val="0parheading"/>
      </w:pPr>
      <w:r>
        <w:t>1.5</w:t>
      </w:r>
      <w:r>
        <w:tab/>
      </w:r>
      <w:r w:rsidR="003437BB">
        <w:t>measurement and</w:t>
      </w:r>
      <w:r w:rsidR="00E12489">
        <w:t xml:space="preserve"> payment</w:t>
      </w:r>
    </w:p>
    <w:p w14:paraId="2E77FE1A" w14:textId="77777777" w:rsidR="00294347" w:rsidRDefault="00294347" w:rsidP="00294347">
      <w:pPr>
        <w:keepNext/>
        <w:keepLines/>
        <w:tabs>
          <w:tab w:val="left" w:pos="576"/>
          <w:tab w:val="left" w:pos="1152"/>
          <w:tab w:val="left" w:pos="1728"/>
          <w:tab w:val="left" w:pos="2304"/>
          <w:tab w:val="left" w:pos="4752"/>
          <w:tab w:val="left" w:pos="7344"/>
          <w:tab w:val="decimal" w:pos="9360"/>
        </w:tabs>
        <w:spacing w:line="240" w:lineRule="atLeast"/>
        <w:ind w:right="-864"/>
      </w:pPr>
    </w:p>
    <w:p w14:paraId="4C5BFE2A" w14:textId="77777777" w:rsidR="00A5589B" w:rsidRPr="00526A60" w:rsidRDefault="00A5589B" w:rsidP="00A5589B">
      <w:pPr>
        <w:keepNext/>
        <w:keepLines/>
        <w:widowControl w:val="0"/>
        <w:rPr>
          <w:b/>
          <w:i/>
        </w:rPr>
      </w:pPr>
      <w:bookmarkStart w:id="4" w:name="_Hlk161564390"/>
      <w:r w:rsidRPr="00526A60">
        <w:rPr>
          <w:b/>
          <w:i/>
        </w:rPr>
        <w:t>SPEC NOTE: </w:t>
      </w:r>
      <w:r w:rsidR="00620D48">
        <w:rPr>
          <w:b/>
          <w:i/>
        </w:rPr>
        <w:t>e</w:t>
      </w:r>
      <w:r>
        <w:rPr>
          <w:b/>
          <w:i/>
        </w:rPr>
        <w:t>nsure m</w:t>
      </w:r>
      <w:r w:rsidRPr="00526A60">
        <w:rPr>
          <w:b/>
          <w:i/>
        </w:rPr>
        <w:t xml:space="preserve">easurement and payment conditions match </w:t>
      </w:r>
      <w:r>
        <w:rPr>
          <w:b/>
          <w:i/>
        </w:rPr>
        <w:t xml:space="preserve">other respective landscape sections in contract. </w:t>
      </w:r>
      <w:r w:rsidRPr="00526A60">
        <w:rPr>
          <w:b/>
          <w:i/>
        </w:rPr>
        <w:t xml:space="preserve">  Delete reference to either stipulated price contracts</w:t>
      </w:r>
      <w:r>
        <w:rPr>
          <w:b/>
          <w:i/>
        </w:rPr>
        <w:t xml:space="preserve"> or unit price contracts as</w:t>
      </w:r>
      <w:r w:rsidR="00201862">
        <w:rPr>
          <w:b/>
          <w:i/>
        </w:rPr>
        <w:t xml:space="preserve"> </w:t>
      </w:r>
      <w:r w:rsidRPr="00526A60">
        <w:rPr>
          <w:b/>
          <w:i/>
        </w:rPr>
        <w:t>applicable</w:t>
      </w:r>
      <w:r>
        <w:rPr>
          <w:b/>
          <w:i/>
        </w:rPr>
        <w:t xml:space="preserve"> to contract</w:t>
      </w:r>
      <w:r w:rsidRPr="00526A60">
        <w:rPr>
          <w:b/>
          <w:i/>
        </w:rPr>
        <w:t xml:space="preserve">.    </w:t>
      </w:r>
    </w:p>
    <w:bookmarkEnd w:id="4"/>
    <w:p w14:paraId="00327F7B" w14:textId="77777777" w:rsidR="0057094B" w:rsidRDefault="0057094B" w:rsidP="0057094B">
      <w:pPr>
        <w:pStyle w:val="011"/>
        <w:keepNext/>
        <w:keepLines/>
      </w:pPr>
    </w:p>
    <w:p w14:paraId="2C514C94" w14:textId="77777777" w:rsidR="0057094B" w:rsidRDefault="0057094B" w:rsidP="0057094B">
      <w:pPr>
        <w:pStyle w:val="011"/>
        <w:keepNext/>
        <w:keepLines/>
        <w:widowControl w:val="0"/>
      </w:pPr>
      <w:r>
        <w:t>.</w:t>
      </w:r>
      <w:r w:rsidR="00372EE8">
        <w:t>1</w:t>
      </w:r>
      <w:r>
        <w:tab/>
        <w:t>Stipulated Price (Lump Sum) Contracts:</w:t>
      </w:r>
    </w:p>
    <w:p w14:paraId="45F39AC4" w14:textId="77777777" w:rsidR="0057094B" w:rsidRDefault="0057094B" w:rsidP="0057094B">
      <w:pPr>
        <w:pStyle w:val="011"/>
        <w:keepNext/>
        <w:keepLines/>
        <w:widowControl w:val="0"/>
        <w:rPr>
          <w:b/>
        </w:rPr>
      </w:pPr>
    </w:p>
    <w:p w14:paraId="2D8520A1" w14:textId="77777777" w:rsidR="0057094B" w:rsidRDefault="0057094B" w:rsidP="0057094B">
      <w:pPr>
        <w:pStyle w:val="011"/>
        <w:keepLines/>
        <w:widowControl w:val="0"/>
        <w:tabs>
          <w:tab w:val="clear" w:pos="1440"/>
          <w:tab w:val="left" w:pos="2127"/>
        </w:tabs>
        <w:ind w:left="2131"/>
      </w:pPr>
      <w:r>
        <w:t>.1</w:t>
      </w:r>
      <w:r>
        <w:tab/>
      </w:r>
      <w:r w:rsidR="00C63737">
        <w:t xml:space="preserve">For payment purposes, landscape work </w:t>
      </w:r>
      <w:r w:rsidR="00655CBE">
        <w:t xml:space="preserve">of contract </w:t>
      </w:r>
      <w:r w:rsidR="00C63737">
        <w:t>in contract shall be paid in accordance with the following guidelines.</w:t>
      </w:r>
      <w:r w:rsidR="00655CBE">
        <w:t xml:space="preserve">  The Province reserves the right to </w:t>
      </w:r>
      <w:r w:rsidR="001D6D2D">
        <w:t>adjust</w:t>
      </w:r>
      <w:r w:rsidR="00655CBE">
        <w:t xml:space="preserve"> payment conditions </w:t>
      </w:r>
      <w:proofErr w:type="spellStart"/>
      <w:proofErr w:type="gramStart"/>
      <w:r w:rsidR="001D6D2D">
        <w:t>where</w:t>
      </w:r>
      <w:proofErr w:type="spellEnd"/>
      <w:proofErr w:type="gramEnd"/>
      <w:r w:rsidR="001D6D2D">
        <w:t xml:space="preserve"> deemed necessary.</w:t>
      </w:r>
      <w:r w:rsidR="00655CBE">
        <w:t xml:space="preserve"> </w:t>
      </w:r>
      <w:r w:rsidR="00190CA8">
        <w:t xml:space="preserve">  </w:t>
      </w:r>
    </w:p>
    <w:p w14:paraId="674188A4" w14:textId="77777777" w:rsidR="0057094B" w:rsidRDefault="0057094B" w:rsidP="0057094B">
      <w:pPr>
        <w:pStyle w:val="011"/>
        <w:keepLines/>
        <w:widowControl w:val="0"/>
        <w:tabs>
          <w:tab w:val="clear" w:pos="1440"/>
          <w:tab w:val="left" w:pos="2127"/>
        </w:tabs>
        <w:ind w:left="2131"/>
      </w:pPr>
    </w:p>
    <w:p w14:paraId="5823F8B5" w14:textId="77777777" w:rsidR="0057094B" w:rsidRDefault="0057094B" w:rsidP="0057094B">
      <w:pPr>
        <w:pStyle w:val="011"/>
        <w:keepLines/>
        <w:widowControl w:val="0"/>
        <w:tabs>
          <w:tab w:val="clear" w:pos="1440"/>
          <w:tab w:val="left" w:pos="2160"/>
        </w:tabs>
        <w:ind w:left="2880" w:hanging="1469"/>
      </w:pPr>
      <w:r>
        <w:tab/>
      </w:r>
      <w:proofErr w:type="gramStart"/>
      <w:r>
        <w:t>.1</w:t>
      </w:r>
      <w:r>
        <w:tab/>
      </w:r>
      <w:bookmarkStart w:id="5" w:name="_Hlk199175345"/>
      <w:r w:rsidR="00495F06">
        <w:t>Seventy-five (75%)</w:t>
      </w:r>
      <w:r>
        <w:t>,</w:t>
      </w:r>
      <w:proofErr w:type="gramEnd"/>
      <w:r>
        <w:t xml:space="preserve"> of the </w:t>
      </w:r>
      <w:r w:rsidR="007C40CF">
        <w:t xml:space="preserve">total </w:t>
      </w:r>
      <w:r>
        <w:t xml:space="preserve">landscape contract value </w:t>
      </w:r>
      <w:r w:rsidR="00A5589B">
        <w:t xml:space="preserve">shall </w:t>
      </w:r>
      <w:r>
        <w:t xml:space="preserve">be deemed to be allocated for supply and installation of landscape materials and related work specified in </w:t>
      </w:r>
      <w:r w:rsidR="00786801" w:rsidRPr="00C86FAC">
        <w:t>contract documents</w:t>
      </w:r>
      <w:r>
        <w:t>.</w:t>
      </w:r>
      <w:bookmarkEnd w:id="5"/>
    </w:p>
    <w:p w14:paraId="77091EA1" w14:textId="77777777" w:rsidR="00331F30" w:rsidRDefault="00331F30" w:rsidP="00331F30">
      <w:pPr>
        <w:pStyle w:val="011"/>
        <w:keepLines/>
        <w:widowControl w:val="0"/>
        <w:tabs>
          <w:tab w:val="clear" w:pos="1440"/>
          <w:tab w:val="left" w:pos="2160"/>
        </w:tabs>
        <w:ind w:left="2880" w:hanging="1469"/>
      </w:pPr>
      <w:r>
        <w:tab/>
      </w:r>
    </w:p>
    <w:p w14:paraId="33E8EF64" w14:textId="77777777" w:rsidR="00C86FAC" w:rsidRDefault="00331F30" w:rsidP="00C86FAC">
      <w:pPr>
        <w:pStyle w:val="011"/>
        <w:keepLines/>
        <w:widowControl w:val="0"/>
        <w:tabs>
          <w:tab w:val="clear" w:pos="1440"/>
          <w:tab w:val="left" w:pos="2160"/>
        </w:tabs>
        <w:ind w:left="2880" w:hanging="1469"/>
      </w:pPr>
      <w:r>
        <w:tab/>
        <w:t>.2</w:t>
      </w:r>
      <w:r>
        <w:tab/>
      </w:r>
      <w:bookmarkStart w:id="6" w:name="_Hlk199175361"/>
      <w:r w:rsidR="00C86FAC" w:rsidRPr="00C86FAC">
        <w:t>Remaining</w:t>
      </w:r>
      <w:r w:rsidR="00E91B51">
        <w:t xml:space="preserve"> </w:t>
      </w:r>
      <w:proofErr w:type="gramStart"/>
      <w:r w:rsidR="00495F06">
        <w:t>twenty-five (25%)</w:t>
      </w:r>
      <w:r w:rsidR="00C86FAC" w:rsidRPr="00C86FAC">
        <w:t>,</w:t>
      </w:r>
      <w:proofErr w:type="gramEnd"/>
      <w:r w:rsidR="00C86FAC" w:rsidRPr="00C86FAC">
        <w:t xml:space="preserve"> of the </w:t>
      </w:r>
      <w:r w:rsidR="00A5589B">
        <w:t xml:space="preserve">total </w:t>
      </w:r>
      <w:r w:rsidR="00C86FAC" w:rsidRPr="00C86FAC">
        <w:t xml:space="preserve">landscape contract value </w:t>
      </w:r>
      <w:r w:rsidR="00A5589B">
        <w:t>shall</w:t>
      </w:r>
      <w:r w:rsidR="00A5589B" w:rsidRPr="00C86FAC">
        <w:t xml:space="preserve"> </w:t>
      </w:r>
      <w:r w:rsidR="00C86FAC" w:rsidRPr="00C86FAC">
        <w:t>be deemed to be allocated for landscape maintenance and warranty services specified in contract documents.</w:t>
      </w:r>
    </w:p>
    <w:bookmarkEnd w:id="6"/>
    <w:p w14:paraId="0A348E32" w14:textId="77777777" w:rsidR="00513BE3" w:rsidRPr="00C86FAC" w:rsidRDefault="00513BE3" w:rsidP="00C86FAC">
      <w:pPr>
        <w:pStyle w:val="011"/>
        <w:keepLines/>
        <w:widowControl w:val="0"/>
        <w:tabs>
          <w:tab w:val="clear" w:pos="1440"/>
          <w:tab w:val="left" w:pos="2160"/>
        </w:tabs>
        <w:ind w:left="2880" w:hanging="1469"/>
      </w:pPr>
    </w:p>
    <w:p w14:paraId="1D3FD6DA" w14:textId="77777777" w:rsidR="00372EE8" w:rsidRDefault="00372EE8" w:rsidP="006A7EF0">
      <w:pPr>
        <w:pStyle w:val="011"/>
        <w:keepLines/>
        <w:widowControl w:val="0"/>
      </w:pPr>
      <w:r>
        <w:t>.2</w:t>
      </w:r>
      <w:r>
        <w:tab/>
        <w:t>Unit Price Contracts:</w:t>
      </w:r>
    </w:p>
    <w:p w14:paraId="352235FF" w14:textId="77777777" w:rsidR="0082258A" w:rsidRDefault="0082258A" w:rsidP="006A7EF0">
      <w:pPr>
        <w:pStyle w:val="011"/>
        <w:keepLines/>
        <w:widowControl w:val="0"/>
      </w:pPr>
    </w:p>
    <w:p w14:paraId="7C7E5871" w14:textId="77777777" w:rsidR="00372EE8" w:rsidRDefault="00372EE8" w:rsidP="006A7EF0">
      <w:pPr>
        <w:pStyle w:val="011"/>
        <w:keepLines/>
        <w:widowControl w:val="0"/>
        <w:tabs>
          <w:tab w:val="clear" w:pos="1440"/>
          <w:tab w:val="left" w:pos="2127"/>
        </w:tabs>
        <w:ind w:left="2160"/>
      </w:pPr>
      <w:r>
        <w:t>.1</w:t>
      </w:r>
      <w:r>
        <w:tab/>
      </w:r>
      <w:bookmarkStart w:id="7" w:name="_Hlk161479345"/>
      <w:r w:rsidR="006A7EF0">
        <w:t>Unit price i</w:t>
      </w:r>
      <w:r w:rsidR="009C189B">
        <w:t xml:space="preserve">tems </w:t>
      </w:r>
      <w:r>
        <w:t xml:space="preserve">of work shall be measured </w:t>
      </w:r>
      <w:proofErr w:type="gramStart"/>
      <w:r>
        <w:t>in-place</w:t>
      </w:r>
      <w:proofErr w:type="gramEnd"/>
      <w:r>
        <w:t xml:space="preserve"> and paid at </w:t>
      </w:r>
      <w:r w:rsidR="006A7EF0">
        <w:t xml:space="preserve">the </w:t>
      </w:r>
      <w:r>
        <w:t xml:space="preserve">contract unit bid price.  Unit bid price shall include full compensation for all materials, equipment, </w:t>
      </w:r>
      <w:proofErr w:type="spellStart"/>
      <w:r>
        <w:t>labour</w:t>
      </w:r>
      <w:proofErr w:type="spellEnd"/>
      <w:r>
        <w:t xml:space="preserve"> and incidentals necessary to complete each unit item of work.  </w:t>
      </w:r>
    </w:p>
    <w:bookmarkEnd w:id="7"/>
    <w:p w14:paraId="1613DAF8" w14:textId="77777777" w:rsidR="00294347" w:rsidRDefault="00294347">
      <w:pPr>
        <w:pStyle w:val="01"/>
        <w:keepLines/>
        <w:widowControl w:val="0"/>
        <w:tabs>
          <w:tab w:val="clear" w:pos="720"/>
          <w:tab w:val="left" w:pos="1440"/>
        </w:tabs>
        <w:ind w:left="1440" w:hanging="1440"/>
        <w:rPr>
          <w:b/>
        </w:rPr>
      </w:pPr>
    </w:p>
    <w:p w14:paraId="12C40F93" w14:textId="77777777" w:rsidR="009845C6" w:rsidRDefault="005E1579" w:rsidP="00A86460">
      <w:pPr>
        <w:pStyle w:val="01"/>
        <w:keepNext/>
        <w:keepLines/>
        <w:widowControl w:val="0"/>
        <w:tabs>
          <w:tab w:val="clear" w:pos="720"/>
          <w:tab w:val="left" w:pos="1440"/>
        </w:tabs>
        <w:ind w:left="1440" w:hanging="1440"/>
        <w:rPr>
          <w:b/>
        </w:rPr>
      </w:pPr>
      <w:r>
        <w:rPr>
          <w:b/>
        </w:rPr>
        <w:t>1.</w:t>
      </w:r>
      <w:r w:rsidR="00294347">
        <w:rPr>
          <w:b/>
        </w:rPr>
        <w:t>6</w:t>
      </w:r>
      <w:r w:rsidR="009845C6">
        <w:rPr>
          <w:b/>
        </w:rPr>
        <w:tab/>
      </w:r>
      <w:r w:rsidR="00764881" w:rsidRPr="00786486">
        <w:rPr>
          <w:b/>
          <w:bCs/>
        </w:rPr>
        <w:t>SOIL ANALYSIS</w:t>
      </w:r>
    </w:p>
    <w:p w14:paraId="069625B7" w14:textId="77777777" w:rsidR="009845C6" w:rsidRDefault="009845C6" w:rsidP="00A86460">
      <w:pPr>
        <w:pStyle w:val="01"/>
        <w:keepNext/>
        <w:keepLines/>
        <w:widowControl w:val="0"/>
      </w:pPr>
    </w:p>
    <w:p w14:paraId="49319082" w14:textId="77777777" w:rsidR="009845C6" w:rsidRDefault="009845C6" w:rsidP="00A86460">
      <w:pPr>
        <w:pStyle w:val="01"/>
        <w:keepNext/>
        <w:keepLines/>
        <w:widowControl w:val="0"/>
        <w:tabs>
          <w:tab w:val="clear" w:pos="720"/>
          <w:tab w:val="left" w:pos="90"/>
        </w:tabs>
        <w:ind w:left="0" w:firstLine="0"/>
        <w:rPr>
          <w:b/>
          <w:i/>
        </w:rPr>
      </w:pPr>
      <w:r>
        <w:rPr>
          <w:b/>
          <w:i/>
        </w:rPr>
        <w:t>SPEC NOTE</w:t>
      </w:r>
      <w:proofErr w:type="gramStart"/>
      <w:r>
        <w:rPr>
          <w:b/>
          <w:i/>
        </w:rPr>
        <w:t>:  </w:t>
      </w:r>
      <w:bookmarkStart w:id="8" w:name="_Hlk161476784"/>
      <w:r w:rsidR="00620D48">
        <w:rPr>
          <w:b/>
          <w:i/>
        </w:rPr>
        <w:t>edit</w:t>
      </w:r>
      <w:proofErr w:type="gramEnd"/>
      <w:r w:rsidR="00620D48">
        <w:rPr>
          <w:b/>
          <w:i/>
        </w:rPr>
        <w:t xml:space="preserve"> </w:t>
      </w:r>
      <w:r w:rsidR="00B10A89">
        <w:rPr>
          <w:b/>
          <w:i/>
        </w:rPr>
        <w:t xml:space="preserve">item as necessary.  </w:t>
      </w:r>
      <w:r w:rsidR="00764881">
        <w:rPr>
          <w:b/>
          <w:i/>
        </w:rPr>
        <w:t xml:space="preserve">Delete </w:t>
      </w:r>
      <w:r w:rsidR="00BA5BAC">
        <w:rPr>
          <w:b/>
          <w:i/>
        </w:rPr>
        <w:t xml:space="preserve">references to </w:t>
      </w:r>
      <w:r w:rsidR="007F5808">
        <w:rPr>
          <w:b/>
          <w:i/>
        </w:rPr>
        <w:t xml:space="preserve">native </w:t>
      </w:r>
      <w:r w:rsidR="00764881">
        <w:rPr>
          <w:b/>
          <w:i/>
        </w:rPr>
        <w:t xml:space="preserve">stockpiled topsoil </w:t>
      </w:r>
      <w:r w:rsidR="00BA5BAC">
        <w:rPr>
          <w:b/>
          <w:i/>
        </w:rPr>
        <w:t>if the material does not exist</w:t>
      </w:r>
      <w:r w:rsidR="00E927C4">
        <w:rPr>
          <w:b/>
          <w:i/>
        </w:rPr>
        <w:t xml:space="preserve"> or if only imported topsoil shall be used</w:t>
      </w:r>
      <w:r w:rsidR="00BA5BAC">
        <w:rPr>
          <w:b/>
          <w:i/>
        </w:rPr>
        <w:t>.</w:t>
      </w:r>
    </w:p>
    <w:bookmarkEnd w:id="8"/>
    <w:p w14:paraId="0D819975" w14:textId="77777777" w:rsidR="009845C6" w:rsidRDefault="009845C6" w:rsidP="00A86460">
      <w:pPr>
        <w:pStyle w:val="01"/>
        <w:keepNext/>
        <w:keepLines/>
        <w:widowControl w:val="0"/>
        <w:rPr>
          <w:b/>
          <w:i/>
        </w:rPr>
      </w:pPr>
    </w:p>
    <w:p w14:paraId="3FE8C2E5" w14:textId="77777777" w:rsidR="00EC3E4D" w:rsidRDefault="00F2748C" w:rsidP="00A86460">
      <w:pPr>
        <w:pStyle w:val="011"/>
        <w:keepNext/>
        <w:keepLines/>
        <w:widowControl w:val="0"/>
        <w:tabs>
          <w:tab w:val="left" w:pos="1728"/>
          <w:tab w:val="left" w:pos="2304"/>
          <w:tab w:val="left" w:pos="4752"/>
          <w:tab w:val="left" w:pos="7344"/>
          <w:tab w:val="decimal" w:pos="9360"/>
        </w:tabs>
        <w:spacing w:line="240" w:lineRule="atLeast"/>
      </w:pPr>
      <w:r>
        <w:t>.1</w:t>
      </w:r>
      <w:r>
        <w:tab/>
      </w:r>
      <w:r w:rsidR="00E3183A">
        <w:t>Imported Soil</w:t>
      </w:r>
      <w:proofErr w:type="gramStart"/>
      <w:r w:rsidR="00E3183A">
        <w:t>:  </w:t>
      </w:r>
      <w:r w:rsidR="0076603B">
        <w:t>C</w:t>
      </w:r>
      <w:r w:rsidR="00E3183A">
        <w:t>ontractor</w:t>
      </w:r>
      <w:proofErr w:type="gramEnd"/>
      <w:r w:rsidR="00E3183A">
        <w:t xml:space="preserve"> </w:t>
      </w:r>
      <w:r w:rsidR="0076603B">
        <w:t>shall</w:t>
      </w:r>
      <w:r w:rsidR="00E3183A">
        <w:t xml:space="preserve"> arrange and pay for services of </w:t>
      </w:r>
      <w:r w:rsidR="00987DDD">
        <w:t xml:space="preserve">an </w:t>
      </w:r>
      <w:r w:rsidR="00E3183A">
        <w:t xml:space="preserve">accredited </w:t>
      </w:r>
      <w:r w:rsidR="002350A5">
        <w:t xml:space="preserve">soil </w:t>
      </w:r>
      <w:r w:rsidR="00E3183A">
        <w:t>testing laboratory to perform horticultural soil analysis on each source of topsoil supplied</w:t>
      </w:r>
      <w:r w:rsidR="003A2F2C">
        <w:t>.</w:t>
      </w:r>
      <w:r w:rsidR="00366D05">
        <w:t xml:space="preserve">  </w:t>
      </w:r>
    </w:p>
    <w:p w14:paraId="5F89972B" w14:textId="77777777" w:rsidR="00764881" w:rsidRDefault="00764881">
      <w:pPr>
        <w:pStyle w:val="011"/>
        <w:keepLines/>
        <w:widowControl w:val="0"/>
      </w:pPr>
    </w:p>
    <w:p w14:paraId="3C792D81" w14:textId="77777777" w:rsidR="00A86460" w:rsidRDefault="00F2748C" w:rsidP="006D54C6">
      <w:pPr>
        <w:pStyle w:val="011"/>
        <w:keepLines/>
        <w:widowControl w:val="0"/>
        <w:tabs>
          <w:tab w:val="left" w:pos="1728"/>
          <w:tab w:val="left" w:pos="2304"/>
          <w:tab w:val="left" w:pos="4752"/>
          <w:tab w:val="left" w:pos="7344"/>
          <w:tab w:val="decimal" w:pos="9360"/>
        </w:tabs>
        <w:spacing w:line="240" w:lineRule="atLeast"/>
      </w:pPr>
      <w:r>
        <w:lastRenderedPageBreak/>
        <w:t>.</w:t>
      </w:r>
      <w:r w:rsidR="00061B41">
        <w:t>2</w:t>
      </w:r>
      <w:r>
        <w:tab/>
      </w:r>
      <w:bookmarkStart w:id="9" w:name="_Hlk161478022"/>
      <w:r w:rsidR="00A86460">
        <w:t>Native Stockpiled Topsoil</w:t>
      </w:r>
      <w:proofErr w:type="gramStart"/>
      <w:r w:rsidR="00A86460">
        <w:t>:  (</w:t>
      </w:r>
      <w:proofErr w:type="gramEnd"/>
      <w:r w:rsidR="00A86460" w:rsidRPr="007E1668">
        <w:rPr>
          <w:i/>
        </w:rPr>
        <w:t>where applicable</w:t>
      </w:r>
      <w:r w:rsidR="00A86460">
        <w:t xml:space="preserve">), the Contractor shall arrange and pay for services of an accredited testing laboratory to perform horticultural soil analysis on stockpiled native topsoil </w:t>
      </w:r>
      <w:r w:rsidR="00883BB0">
        <w:t xml:space="preserve">if </w:t>
      </w:r>
      <w:r w:rsidR="00A86460">
        <w:t>specified for use.  Collect three native stockpile topsoil samples for testing from random locations approved by the Province.</w:t>
      </w:r>
    </w:p>
    <w:bookmarkEnd w:id="9"/>
    <w:p w14:paraId="0FD38263" w14:textId="77777777" w:rsidR="00061B41" w:rsidRDefault="00061B41" w:rsidP="006D54C6">
      <w:pPr>
        <w:pStyle w:val="011"/>
        <w:keepLines/>
        <w:widowControl w:val="0"/>
        <w:tabs>
          <w:tab w:val="left" w:pos="1728"/>
          <w:tab w:val="left" w:pos="2304"/>
          <w:tab w:val="left" w:pos="4752"/>
          <w:tab w:val="left" w:pos="7344"/>
          <w:tab w:val="decimal" w:pos="9360"/>
        </w:tabs>
        <w:spacing w:line="240" w:lineRule="atLeast"/>
      </w:pPr>
    </w:p>
    <w:p w14:paraId="403DBF3F" w14:textId="77777777" w:rsidR="00061B41" w:rsidRDefault="00061B41" w:rsidP="00061B41">
      <w:pPr>
        <w:pStyle w:val="011"/>
        <w:tabs>
          <w:tab w:val="left" w:pos="1728"/>
          <w:tab w:val="left" w:pos="2304"/>
          <w:tab w:val="left" w:pos="4752"/>
          <w:tab w:val="left" w:pos="7344"/>
          <w:tab w:val="decimal" w:pos="9360"/>
        </w:tabs>
        <w:spacing w:line="240" w:lineRule="atLeast"/>
      </w:pPr>
      <w:r>
        <w:t>.3</w:t>
      </w:r>
      <w:r>
        <w:tab/>
      </w:r>
      <w:r w:rsidR="00A24CB2">
        <w:t>E</w:t>
      </w:r>
      <w:r>
        <w:t>nsur</w:t>
      </w:r>
      <w:r w:rsidR="00A24CB2">
        <w:t>e</w:t>
      </w:r>
      <w:r>
        <w:t xml:space="preserve"> all </w:t>
      </w:r>
      <w:proofErr w:type="gramStart"/>
      <w:r w:rsidR="00A24CB2">
        <w:t>topsoil</w:t>
      </w:r>
      <w:proofErr w:type="gramEnd"/>
      <w:r w:rsidR="00A24CB2">
        <w:t xml:space="preserve"> </w:t>
      </w:r>
      <w:r>
        <w:t xml:space="preserve">samples are submitted for testing well in advance of </w:t>
      </w:r>
      <w:r w:rsidR="00696D28">
        <w:t xml:space="preserve">scheduled date to </w:t>
      </w:r>
      <w:r>
        <w:t>commence</w:t>
      </w:r>
      <w:r w:rsidR="00696D28">
        <w:t xml:space="preserve"> the</w:t>
      </w:r>
      <w:r>
        <w:t xml:space="preserve"> work.  </w:t>
      </w:r>
      <w:r w:rsidR="00696D28">
        <w:t xml:space="preserve">Topsoil shall not be placed on site until approved by the Province.  </w:t>
      </w:r>
    </w:p>
    <w:p w14:paraId="1BDE9EF8" w14:textId="77777777" w:rsidR="009845C6" w:rsidRDefault="009845C6">
      <w:pPr>
        <w:pStyle w:val="011"/>
        <w:keepLines/>
        <w:widowControl w:val="0"/>
      </w:pPr>
    </w:p>
    <w:p w14:paraId="468543B8" w14:textId="77777777" w:rsidR="000355A5" w:rsidRDefault="00F2748C" w:rsidP="007F5808">
      <w:pPr>
        <w:pStyle w:val="011"/>
        <w:tabs>
          <w:tab w:val="left" w:pos="1728"/>
          <w:tab w:val="left" w:pos="2304"/>
          <w:tab w:val="left" w:pos="4752"/>
          <w:tab w:val="left" w:pos="7344"/>
          <w:tab w:val="decimal" w:pos="9360"/>
        </w:tabs>
        <w:spacing w:line="240" w:lineRule="atLeast"/>
      </w:pPr>
      <w:r>
        <w:t>.4</w:t>
      </w:r>
      <w:r>
        <w:tab/>
      </w:r>
      <w:r w:rsidR="00054CEB">
        <w:t>Soil</w:t>
      </w:r>
      <w:r w:rsidR="007F5808">
        <w:t xml:space="preserve"> analysis </w:t>
      </w:r>
      <w:r w:rsidR="00054CEB">
        <w:t>report</w:t>
      </w:r>
      <w:r w:rsidR="007F5808">
        <w:t xml:space="preserve"> shall include test results and recommendations for</w:t>
      </w:r>
      <w:r w:rsidR="00054CEB">
        <w:t xml:space="preserve"> the following</w:t>
      </w:r>
      <w:r w:rsidR="000355A5">
        <w:t>:</w:t>
      </w:r>
    </w:p>
    <w:p w14:paraId="0183C975" w14:textId="77777777" w:rsidR="007F5808" w:rsidRDefault="00054CEB" w:rsidP="007F5808">
      <w:pPr>
        <w:pStyle w:val="011"/>
        <w:tabs>
          <w:tab w:val="left" w:pos="1728"/>
          <w:tab w:val="left" w:pos="2304"/>
          <w:tab w:val="left" w:pos="4752"/>
          <w:tab w:val="left" w:pos="7344"/>
          <w:tab w:val="decimal" w:pos="9360"/>
        </w:tabs>
        <w:spacing w:line="240" w:lineRule="atLeast"/>
      </w:pPr>
      <w:r>
        <w:t xml:space="preserve">  </w:t>
      </w:r>
    </w:p>
    <w:p w14:paraId="37D4384A" w14:textId="77777777" w:rsidR="007F5808" w:rsidRDefault="007F5808" w:rsidP="007F5808">
      <w:pPr>
        <w:pStyle w:val="011"/>
        <w:tabs>
          <w:tab w:val="left" w:pos="1980"/>
          <w:tab w:val="left" w:pos="2304"/>
          <w:tab w:val="left" w:pos="4752"/>
          <w:tab w:val="left" w:pos="7344"/>
          <w:tab w:val="decimal" w:pos="9360"/>
        </w:tabs>
        <w:spacing w:line="240" w:lineRule="atLeast"/>
        <w:ind w:left="1980" w:hanging="1260"/>
      </w:pPr>
      <w:r>
        <w:tab/>
        <w:t>.1</w:t>
      </w:r>
      <w:r>
        <w:tab/>
      </w:r>
      <w:bookmarkStart w:id="10" w:name="_Hlk199175572"/>
      <w:r w:rsidR="001D29D5">
        <w:t xml:space="preserve">nutrient analysis: </w:t>
      </w:r>
      <w:r w:rsidR="00943E4E">
        <w:t xml:space="preserve">levels </w:t>
      </w:r>
      <w:r w:rsidR="00B579DB">
        <w:t>of</w:t>
      </w:r>
      <w:r w:rsidR="00943E4E">
        <w:t xml:space="preserve"> </w:t>
      </w:r>
      <w:r>
        <w:t>nitrogen, phosphorous, potassium, sulfur, calcium and magnesium.</w:t>
      </w:r>
    </w:p>
    <w:bookmarkEnd w:id="10"/>
    <w:p w14:paraId="63803DDB" w14:textId="77777777" w:rsidR="007F5808" w:rsidRDefault="007F5808" w:rsidP="007F5808">
      <w:pPr>
        <w:pStyle w:val="011"/>
        <w:tabs>
          <w:tab w:val="left" w:pos="1980"/>
          <w:tab w:val="left" w:pos="2304"/>
          <w:tab w:val="left" w:pos="4752"/>
          <w:tab w:val="left" w:pos="7344"/>
          <w:tab w:val="decimal" w:pos="9360"/>
        </w:tabs>
        <w:spacing w:line="240" w:lineRule="atLeast"/>
        <w:ind w:left="1980" w:hanging="1260"/>
      </w:pPr>
      <w:r>
        <w:tab/>
        <w:t>.2</w:t>
      </w:r>
      <w:r>
        <w:tab/>
        <w:t>soil pH value</w:t>
      </w:r>
      <w:r w:rsidR="007502C7">
        <w:t>.</w:t>
      </w:r>
    </w:p>
    <w:p w14:paraId="49D1F118" w14:textId="77777777" w:rsidR="007F5808" w:rsidRDefault="007F5808" w:rsidP="007F5808">
      <w:pPr>
        <w:pStyle w:val="011"/>
        <w:tabs>
          <w:tab w:val="left" w:pos="1980"/>
          <w:tab w:val="left" w:pos="2304"/>
          <w:tab w:val="left" w:pos="4752"/>
          <w:tab w:val="left" w:pos="7344"/>
          <w:tab w:val="decimal" w:pos="9360"/>
        </w:tabs>
        <w:spacing w:line="240" w:lineRule="atLeast"/>
        <w:ind w:left="1980" w:hanging="1260"/>
      </w:pPr>
      <w:r>
        <w:tab/>
        <w:t>.3</w:t>
      </w:r>
      <w:r>
        <w:tab/>
        <w:t>total soluble salts (electrical conductivity).</w:t>
      </w:r>
    </w:p>
    <w:p w14:paraId="161B0D33" w14:textId="77777777" w:rsidR="007F5808" w:rsidRDefault="007F5808" w:rsidP="007F5808">
      <w:pPr>
        <w:pStyle w:val="011"/>
        <w:tabs>
          <w:tab w:val="left" w:pos="1980"/>
          <w:tab w:val="left" w:pos="2304"/>
          <w:tab w:val="left" w:pos="4752"/>
          <w:tab w:val="left" w:pos="7344"/>
          <w:tab w:val="decimal" w:pos="9360"/>
        </w:tabs>
        <w:spacing w:line="240" w:lineRule="atLeast"/>
        <w:ind w:left="1980" w:hanging="1260"/>
      </w:pPr>
      <w:r>
        <w:tab/>
        <w:t>.4</w:t>
      </w:r>
      <w:r>
        <w:tab/>
        <w:t>percentage (%) of organic matter</w:t>
      </w:r>
      <w:r w:rsidR="003538BC">
        <w:t xml:space="preserve"> by dry weight</w:t>
      </w:r>
      <w:r>
        <w:t>.</w:t>
      </w:r>
    </w:p>
    <w:p w14:paraId="26D60B16" w14:textId="77777777" w:rsidR="007F5808" w:rsidRDefault="007F5808" w:rsidP="007F5808">
      <w:pPr>
        <w:pStyle w:val="011"/>
        <w:tabs>
          <w:tab w:val="left" w:pos="1980"/>
          <w:tab w:val="left" w:pos="2304"/>
          <w:tab w:val="left" w:pos="4752"/>
          <w:tab w:val="left" w:pos="7344"/>
          <w:tab w:val="decimal" w:pos="9360"/>
        </w:tabs>
        <w:spacing w:line="240" w:lineRule="atLeast"/>
        <w:ind w:left="1980" w:hanging="1260"/>
      </w:pPr>
      <w:r>
        <w:tab/>
        <w:t>.5</w:t>
      </w:r>
      <w:r>
        <w:tab/>
        <w:t>soil texture: percentage (%) of sand, silt and clay.</w:t>
      </w:r>
    </w:p>
    <w:p w14:paraId="7C740F40" w14:textId="77777777" w:rsidR="007F5808" w:rsidRDefault="007F5808" w:rsidP="007F5808">
      <w:pPr>
        <w:pStyle w:val="011"/>
        <w:tabs>
          <w:tab w:val="left" w:pos="1980"/>
          <w:tab w:val="left" w:pos="2304"/>
          <w:tab w:val="left" w:pos="4752"/>
          <w:tab w:val="left" w:pos="7344"/>
          <w:tab w:val="decimal" w:pos="9360"/>
        </w:tabs>
        <w:spacing w:line="240" w:lineRule="atLeast"/>
        <w:ind w:left="1980" w:hanging="1260"/>
      </w:pPr>
      <w:r>
        <w:tab/>
        <w:t>.6</w:t>
      </w:r>
      <w:r>
        <w:tab/>
        <w:t>recommendations for fertilizer applications.</w:t>
      </w:r>
    </w:p>
    <w:p w14:paraId="0B79F64D" w14:textId="77777777" w:rsidR="00690A9D" w:rsidRDefault="007F5808" w:rsidP="007F5808">
      <w:pPr>
        <w:pStyle w:val="011"/>
        <w:tabs>
          <w:tab w:val="left" w:pos="1980"/>
          <w:tab w:val="left" w:pos="2304"/>
          <w:tab w:val="left" w:pos="4752"/>
          <w:tab w:val="left" w:pos="7344"/>
          <w:tab w:val="decimal" w:pos="9360"/>
        </w:tabs>
        <w:spacing w:line="240" w:lineRule="atLeast"/>
        <w:ind w:left="1980" w:hanging="1260"/>
      </w:pPr>
      <w:r>
        <w:tab/>
        <w:t>.7</w:t>
      </w:r>
      <w:r>
        <w:tab/>
      </w:r>
      <w:bookmarkStart w:id="11" w:name="_Hlk161476869"/>
      <w:r>
        <w:t>recommendations for soil amendments</w:t>
      </w:r>
      <w:r w:rsidR="00271FF8">
        <w:t xml:space="preserve"> to </w:t>
      </w:r>
      <w:r w:rsidR="00B579DB">
        <w:t>bring soil attributes to acceptable levels.</w:t>
      </w:r>
      <w:bookmarkEnd w:id="11"/>
    </w:p>
    <w:p w14:paraId="60EA98C0" w14:textId="77777777" w:rsidR="00C23A4C" w:rsidRDefault="00690A9D" w:rsidP="006A3B2D">
      <w:pPr>
        <w:pStyle w:val="011"/>
        <w:tabs>
          <w:tab w:val="left" w:pos="1980"/>
          <w:tab w:val="left" w:pos="2304"/>
          <w:tab w:val="left" w:pos="4752"/>
          <w:tab w:val="left" w:pos="7344"/>
          <w:tab w:val="decimal" w:pos="9360"/>
        </w:tabs>
        <w:spacing w:line="240" w:lineRule="atLeast"/>
        <w:ind w:left="1980" w:hanging="1260"/>
      </w:pPr>
      <w:r>
        <w:tab/>
      </w:r>
    </w:p>
    <w:p w14:paraId="22F2E11B" w14:textId="77777777" w:rsidR="000355A5" w:rsidRDefault="000355A5" w:rsidP="000355A5">
      <w:pPr>
        <w:pStyle w:val="011"/>
        <w:tabs>
          <w:tab w:val="left" w:pos="1728"/>
          <w:tab w:val="left" w:pos="2304"/>
          <w:tab w:val="left" w:pos="4752"/>
          <w:tab w:val="left" w:pos="7344"/>
          <w:tab w:val="decimal" w:pos="9360"/>
        </w:tabs>
        <w:spacing w:line="240" w:lineRule="atLeast"/>
      </w:pPr>
      <w:r>
        <w:t>.5</w:t>
      </w:r>
      <w:r>
        <w:tab/>
      </w:r>
      <w:r w:rsidR="002E2C7C">
        <w:t>Contractor shall be responsible for all require</w:t>
      </w:r>
      <w:r w:rsidR="0034223D">
        <w:t>d</w:t>
      </w:r>
      <w:r w:rsidR="002E2C7C">
        <w:t xml:space="preserve"> </w:t>
      </w:r>
      <w:r w:rsidR="0034223D">
        <w:t xml:space="preserve">soil </w:t>
      </w:r>
      <w:r w:rsidR="002E2C7C">
        <w:t xml:space="preserve">amendments.  Failure to satisfy these contractual requirements may result in the Contractor being required to remove unacceptable topsoil </w:t>
      </w:r>
      <w:r w:rsidR="0034223D">
        <w:t xml:space="preserve">from site </w:t>
      </w:r>
      <w:r w:rsidR="002E2C7C">
        <w:t xml:space="preserve">at their expense. </w:t>
      </w:r>
      <w:r>
        <w:t xml:space="preserve">  </w:t>
      </w:r>
    </w:p>
    <w:p w14:paraId="5AB29D1A" w14:textId="77777777" w:rsidR="000355A5" w:rsidRDefault="000355A5" w:rsidP="00810B86">
      <w:pPr>
        <w:pStyle w:val="011"/>
        <w:tabs>
          <w:tab w:val="left" w:pos="1728"/>
          <w:tab w:val="left" w:pos="2304"/>
          <w:tab w:val="left" w:pos="4752"/>
          <w:tab w:val="left" w:pos="7344"/>
          <w:tab w:val="decimal" w:pos="9360"/>
        </w:tabs>
        <w:spacing w:line="240" w:lineRule="atLeast"/>
      </w:pPr>
    </w:p>
    <w:p w14:paraId="1141D58D" w14:textId="77777777" w:rsidR="005931A8" w:rsidRDefault="00B05B26" w:rsidP="00810B86">
      <w:pPr>
        <w:pStyle w:val="011"/>
        <w:tabs>
          <w:tab w:val="left" w:pos="1728"/>
          <w:tab w:val="left" w:pos="2304"/>
          <w:tab w:val="left" w:pos="4752"/>
          <w:tab w:val="left" w:pos="7344"/>
          <w:tab w:val="decimal" w:pos="9360"/>
        </w:tabs>
        <w:spacing w:line="240" w:lineRule="atLeast"/>
      </w:pPr>
      <w:r>
        <w:t>.</w:t>
      </w:r>
      <w:r w:rsidR="000355A5">
        <w:t>6</w:t>
      </w:r>
      <w:r>
        <w:tab/>
      </w:r>
      <w:r w:rsidR="009A3034">
        <w:t xml:space="preserve">The Province reserves the right to </w:t>
      </w:r>
      <w:r w:rsidR="009A3034">
        <w:rPr>
          <w:szCs w:val="24"/>
        </w:rPr>
        <w:t xml:space="preserve">inspect and evaluate </w:t>
      </w:r>
      <w:r w:rsidR="009838B1">
        <w:rPr>
          <w:szCs w:val="24"/>
        </w:rPr>
        <w:t xml:space="preserve">all </w:t>
      </w:r>
      <w:r w:rsidR="002130C8">
        <w:rPr>
          <w:szCs w:val="24"/>
        </w:rPr>
        <w:t xml:space="preserve">imported </w:t>
      </w:r>
      <w:proofErr w:type="gramStart"/>
      <w:r w:rsidR="001E7B4C">
        <w:rPr>
          <w:szCs w:val="24"/>
        </w:rPr>
        <w:t>topsoil</w:t>
      </w:r>
      <w:proofErr w:type="gramEnd"/>
      <w:r w:rsidR="001E7B4C">
        <w:rPr>
          <w:szCs w:val="24"/>
        </w:rPr>
        <w:t xml:space="preserve"> source</w:t>
      </w:r>
      <w:r w:rsidR="005931A8">
        <w:rPr>
          <w:szCs w:val="24"/>
        </w:rPr>
        <w:t>s</w:t>
      </w:r>
      <w:r w:rsidR="001E7B4C">
        <w:rPr>
          <w:szCs w:val="24"/>
        </w:rPr>
        <w:t xml:space="preserve"> </w:t>
      </w:r>
      <w:r w:rsidR="009A3034">
        <w:rPr>
          <w:szCs w:val="24"/>
        </w:rPr>
        <w:t xml:space="preserve">and </w:t>
      </w:r>
      <w:proofErr w:type="gramStart"/>
      <w:r w:rsidR="009A3034">
        <w:rPr>
          <w:szCs w:val="24"/>
        </w:rPr>
        <w:t>to</w:t>
      </w:r>
      <w:r w:rsidR="005931A8" w:rsidRPr="005931A8">
        <w:t xml:space="preserve"> </w:t>
      </w:r>
      <w:r w:rsidR="005931A8">
        <w:t xml:space="preserve"> conduct</w:t>
      </w:r>
      <w:proofErr w:type="gramEnd"/>
      <w:r w:rsidR="005931A8">
        <w:t xml:space="preserve"> their own </w:t>
      </w:r>
      <w:r w:rsidR="00E827AA">
        <w:t xml:space="preserve">confirmatory sampling and </w:t>
      </w:r>
      <w:r w:rsidR="005931A8">
        <w:t>soil tests if deemed necessary to verify all information.</w:t>
      </w:r>
    </w:p>
    <w:p w14:paraId="25AA334D" w14:textId="77777777" w:rsidR="005931A8" w:rsidRDefault="005931A8" w:rsidP="00810B86">
      <w:pPr>
        <w:pStyle w:val="011"/>
        <w:tabs>
          <w:tab w:val="left" w:pos="1728"/>
          <w:tab w:val="left" w:pos="2304"/>
          <w:tab w:val="left" w:pos="4752"/>
          <w:tab w:val="left" w:pos="7344"/>
          <w:tab w:val="decimal" w:pos="9360"/>
        </w:tabs>
        <w:spacing w:line="240" w:lineRule="atLeast"/>
      </w:pPr>
    </w:p>
    <w:p w14:paraId="0D7EE9D7" w14:textId="77777777" w:rsidR="00BF4F0A" w:rsidRDefault="005931A8" w:rsidP="00B8387F">
      <w:pPr>
        <w:pStyle w:val="011"/>
        <w:keepLines/>
        <w:widowControl w:val="0"/>
        <w:tabs>
          <w:tab w:val="left" w:pos="1728"/>
          <w:tab w:val="left" w:pos="2304"/>
          <w:tab w:val="left" w:pos="4752"/>
          <w:tab w:val="left" w:pos="7344"/>
          <w:tab w:val="decimal" w:pos="9360"/>
        </w:tabs>
        <w:spacing w:line="240" w:lineRule="atLeast"/>
      </w:pPr>
      <w:r>
        <w:t>.</w:t>
      </w:r>
      <w:r w:rsidR="000355A5">
        <w:t>7</w:t>
      </w:r>
      <w:r>
        <w:tab/>
      </w:r>
      <w:r w:rsidR="00C06734">
        <w:t xml:space="preserve">The Province reserves the right to </w:t>
      </w:r>
      <w:r w:rsidR="003538BC">
        <w:t xml:space="preserve">require additional soil analysis at any time such additional samples of materials are deemed necessary for verification of conformance to specification requirements.  </w:t>
      </w:r>
      <w:r w:rsidR="002B44DF">
        <w:t>Contractor shall furnish samples for this purpose upon request and perform and pay for additional testing as requested by the Province</w:t>
      </w:r>
      <w:r w:rsidR="003A2F2C">
        <w:t>.</w:t>
      </w:r>
      <w:r w:rsidR="002B44DF">
        <w:t xml:space="preserve"> </w:t>
      </w:r>
    </w:p>
    <w:p w14:paraId="58DDA0EA" w14:textId="77777777" w:rsidR="002B44DF" w:rsidRDefault="002B44DF" w:rsidP="00810B86">
      <w:pPr>
        <w:pStyle w:val="011"/>
        <w:tabs>
          <w:tab w:val="left" w:pos="1728"/>
          <w:tab w:val="left" w:pos="2304"/>
          <w:tab w:val="left" w:pos="4752"/>
          <w:tab w:val="left" w:pos="7344"/>
          <w:tab w:val="decimal" w:pos="9360"/>
        </w:tabs>
        <w:spacing w:line="240" w:lineRule="atLeast"/>
        <w:rPr>
          <w:szCs w:val="24"/>
        </w:rPr>
      </w:pPr>
    </w:p>
    <w:p w14:paraId="4973199C" w14:textId="77777777" w:rsidR="00A86460" w:rsidRDefault="00F06540" w:rsidP="00A86460">
      <w:pPr>
        <w:pStyle w:val="011"/>
        <w:keepLines/>
        <w:widowControl w:val="0"/>
        <w:tabs>
          <w:tab w:val="left" w:pos="1728"/>
          <w:tab w:val="left" w:pos="2304"/>
          <w:tab w:val="left" w:pos="4752"/>
          <w:tab w:val="left" w:pos="7344"/>
          <w:tab w:val="decimal" w:pos="9360"/>
        </w:tabs>
        <w:spacing w:line="240" w:lineRule="atLeast"/>
        <w:rPr>
          <w:szCs w:val="24"/>
        </w:rPr>
      </w:pPr>
      <w:r>
        <w:rPr>
          <w:szCs w:val="24"/>
        </w:rPr>
        <w:t>.</w:t>
      </w:r>
      <w:r w:rsidR="00BF4F0A">
        <w:rPr>
          <w:szCs w:val="24"/>
        </w:rPr>
        <w:t>8</w:t>
      </w:r>
      <w:r>
        <w:rPr>
          <w:szCs w:val="24"/>
        </w:rPr>
        <w:tab/>
      </w:r>
      <w:r w:rsidR="00A86460">
        <w:rPr>
          <w:szCs w:val="24"/>
        </w:rPr>
        <w:t>Failure to deliver or install topsoil that closely matches the original topsoil samples approved by the Province may result in rejection and removal of topsoil material at Contractor’s expense.</w:t>
      </w:r>
    </w:p>
    <w:p w14:paraId="5FAA3F06" w14:textId="77777777" w:rsidR="00E813FF" w:rsidRDefault="00E813FF" w:rsidP="00A86460">
      <w:pPr>
        <w:pStyle w:val="011"/>
        <w:keepLines/>
        <w:widowControl w:val="0"/>
        <w:tabs>
          <w:tab w:val="left" w:pos="1728"/>
          <w:tab w:val="left" w:pos="2304"/>
          <w:tab w:val="left" w:pos="4752"/>
          <w:tab w:val="left" w:pos="7344"/>
          <w:tab w:val="decimal" w:pos="9360"/>
        </w:tabs>
        <w:spacing w:line="240" w:lineRule="atLeast"/>
      </w:pPr>
    </w:p>
    <w:p w14:paraId="2140C2B7" w14:textId="77777777" w:rsidR="00E813FF" w:rsidRPr="00065395" w:rsidRDefault="00E813FF" w:rsidP="00E813FF">
      <w:pPr>
        <w:pStyle w:val="0parheading"/>
        <w:widowControl w:val="0"/>
        <w:rPr>
          <w:szCs w:val="24"/>
        </w:rPr>
      </w:pPr>
      <w:r w:rsidRPr="00065395">
        <w:rPr>
          <w:szCs w:val="24"/>
        </w:rPr>
        <w:t>1.</w:t>
      </w:r>
      <w:r w:rsidR="009838B1">
        <w:rPr>
          <w:szCs w:val="24"/>
        </w:rPr>
        <w:t>7</w:t>
      </w:r>
      <w:r w:rsidRPr="00065395">
        <w:rPr>
          <w:szCs w:val="24"/>
        </w:rPr>
        <w:tab/>
        <w:t>examination</w:t>
      </w:r>
      <w:r w:rsidR="00157782">
        <w:rPr>
          <w:szCs w:val="24"/>
        </w:rPr>
        <w:t xml:space="preserve"> </w:t>
      </w:r>
    </w:p>
    <w:p w14:paraId="4C7AB1C8" w14:textId="77777777" w:rsidR="00E813FF" w:rsidRPr="00065395" w:rsidRDefault="00E813FF" w:rsidP="00E813FF">
      <w:pPr>
        <w:keepNext/>
        <w:keepLines/>
        <w:widowControl w:val="0"/>
        <w:tabs>
          <w:tab w:val="left" w:pos="576"/>
          <w:tab w:val="left" w:pos="1152"/>
          <w:tab w:val="left" w:pos="1728"/>
          <w:tab w:val="left" w:pos="2304"/>
          <w:tab w:val="left" w:pos="4752"/>
          <w:tab w:val="left" w:pos="7344"/>
          <w:tab w:val="decimal" w:pos="9360"/>
        </w:tabs>
        <w:spacing w:line="240" w:lineRule="atLeast"/>
        <w:ind w:right="-864"/>
        <w:rPr>
          <w:szCs w:val="24"/>
        </w:rPr>
      </w:pPr>
    </w:p>
    <w:p w14:paraId="1A03348E" w14:textId="77777777" w:rsidR="00E602BB" w:rsidRDefault="00E602BB" w:rsidP="00E813FF">
      <w:pPr>
        <w:pStyle w:val="011"/>
        <w:keepNext/>
        <w:keepLines/>
        <w:widowControl w:val="0"/>
        <w:rPr>
          <w:szCs w:val="24"/>
        </w:rPr>
      </w:pPr>
      <w:r>
        <w:rPr>
          <w:szCs w:val="24"/>
        </w:rPr>
        <w:t>.1</w:t>
      </w:r>
      <w:r>
        <w:rPr>
          <w:szCs w:val="24"/>
        </w:rPr>
        <w:tab/>
      </w:r>
      <w:bookmarkStart w:id="12" w:name="_Hlk199169506"/>
      <w:r>
        <w:rPr>
          <w:szCs w:val="24"/>
        </w:rPr>
        <w:t xml:space="preserve">Contractor shall verify all information on drawings with actual field conditions and inspect related work and adjacent surfaces.  Contractor shall </w:t>
      </w:r>
      <w:r w:rsidR="005F193E" w:rsidRPr="00065395">
        <w:rPr>
          <w:szCs w:val="24"/>
        </w:rPr>
        <w:t xml:space="preserve">advise </w:t>
      </w:r>
      <w:r w:rsidR="005F193E">
        <w:rPr>
          <w:szCs w:val="24"/>
        </w:rPr>
        <w:t>the Province</w:t>
      </w:r>
      <w:r w:rsidR="005F193E" w:rsidRPr="00065395">
        <w:rPr>
          <w:szCs w:val="24"/>
        </w:rPr>
        <w:t xml:space="preserve">, in </w:t>
      </w:r>
      <w:proofErr w:type="gramStart"/>
      <w:r w:rsidR="005F193E" w:rsidRPr="00065395">
        <w:rPr>
          <w:szCs w:val="24"/>
        </w:rPr>
        <w:t>writing</w:t>
      </w:r>
      <w:r w:rsidR="005F193E">
        <w:rPr>
          <w:szCs w:val="24"/>
        </w:rPr>
        <w:t>,  of</w:t>
      </w:r>
      <w:proofErr w:type="gramEnd"/>
      <w:r w:rsidR="005F193E">
        <w:rPr>
          <w:szCs w:val="24"/>
        </w:rPr>
        <w:t xml:space="preserve"> any </w:t>
      </w:r>
      <w:r>
        <w:rPr>
          <w:szCs w:val="24"/>
        </w:rPr>
        <w:t xml:space="preserve">conditions or defects encountered that prevent </w:t>
      </w:r>
      <w:r w:rsidR="005F193E">
        <w:rPr>
          <w:szCs w:val="24"/>
        </w:rPr>
        <w:t xml:space="preserve">proper </w:t>
      </w:r>
      <w:r>
        <w:rPr>
          <w:szCs w:val="24"/>
        </w:rPr>
        <w:t>execution of th</w:t>
      </w:r>
      <w:r w:rsidR="005F193E">
        <w:rPr>
          <w:szCs w:val="24"/>
        </w:rPr>
        <w:t>e work in this section.</w:t>
      </w:r>
      <w:r>
        <w:rPr>
          <w:szCs w:val="24"/>
        </w:rPr>
        <w:t xml:space="preserve">  </w:t>
      </w:r>
    </w:p>
    <w:bookmarkEnd w:id="12"/>
    <w:p w14:paraId="0803D879" w14:textId="77777777" w:rsidR="00E602BB" w:rsidRDefault="00E602BB" w:rsidP="00E813FF">
      <w:pPr>
        <w:pStyle w:val="011"/>
        <w:keepNext/>
        <w:keepLines/>
        <w:widowControl w:val="0"/>
        <w:rPr>
          <w:szCs w:val="24"/>
        </w:rPr>
      </w:pPr>
    </w:p>
    <w:p w14:paraId="169445DE" w14:textId="77777777" w:rsidR="00E813FF" w:rsidRPr="00065395" w:rsidRDefault="00E813FF" w:rsidP="00E813FF">
      <w:pPr>
        <w:pStyle w:val="011"/>
        <w:keepLines/>
        <w:widowControl w:val="0"/>
        <w:rPr>
          <w:szCs w:val="24"/>
        </w:rPr>
      </w:pPr>
      <w:r w:rsidRPr="00065395">
        <w:rPr>
          <w:szCs w:val="24"/>
        </w:rPr>
        <w:t>.</w:t>
      </w:r>
      <w:r w:rsidR="005F193E">
        <w:rPr>
          <w:szCs w:val="24"/>
        </w:rPr>
        <w:t>2</w:t>
      </w:r>
      <w:r w:rsidRPr="00065395">
        <w:rPr>
          <w:szCs w:val="24"/>
        </w:rPr>
        <w:tab/>
        <w:t xml:space="preserve">Do </w:t>
      </w:r>
      <w:proofErr w:type="gramStart"/>
      <w:r w:rsidRPr="00065395">
        <w:rPr>
          <w:szCs w:val="24"/>
        </w:rPr>
        <w:t>not commence</w:t>
      </w:r>
      <w:proofErr w:type="gramEnd"/>
      <w:r w:rsidRPr="00065395">
        <w:rPr>
          <w:szCs w:val="24"/>
        </w:rPr>
        <w:t xml:space="preserve"> work until these conditions or defects have been evaluated</w:t>
      </w:r>
      <w:r w:rsidR="00464C51">
        <w:rPr>
          <w:szCs w:val="24"/>
        </w:rPr>
        <w:t xml:space="preserve"> </w:t>
      </w:r>
      <w:r w:rsidRPr="00065395">
        <w:rPr>
          <w:szCs w:val="24"/>
        </w:rPr>
        <w:t xml:space="preserve">and </w:t>
      </w:r>
      <w:r w:rsidR="00464C51">
        <w:rPr>
          <w:szCs w:val="24"/>
        </w:rPr>
        <w:t xml:space="preserve">corrective measures </w:t>
      </w:r>
      <w:proofErr w:type="gramStart"/>
      <w:r w:rsidR="00464C51">
        <w:rPr>
          <w:szCs w:val="24"/>
        </w:rPr>
        <w:t>taken</w:t>
      </w:r>
      <w:proofErr w:type="gramEnd"/>
      <w:r w:rsidRPr="00065395">
        <w:rPr>
          <w:szCs w:val="24"/>
        </w:rPr>
        <w:t>.</w:t>
      </w:r>
    </w:p>
    <w:p w14:paraId="51491A0F" w14:textId="77777777" w:rsidR="00E813FF" w:rsidRPr="00065395" w:rsidRDefault="00E813FF" w:rsidP="00E813FF">
      <w:pPr>
        <w:pStyle w:val="011"/>
        <w:keepLines/>
        <w:widowControl w:val="0"/>
        <w:rPr>
          <w:szCs w:val="24"/>
        </w:rPr>
      </w:pPr>
    </w:p>
    <w:p w14:paraId="7C798511" w14:textId="77777777" w:rsidR="00E07BF0" w:rsidRPr="00931B33" w:rsidRDefault="00E813FF" w:rsidP="00E07BF0">
      <w:pPr>
        <w:pStyle w:val="011"/>
        <w:keepLines/>
        <w:widowControl w:val="0"/>
        <w:rPr>
          <w:szCs w:val="24"/>
        </w:rPr>
      </w:pPr>
      <w:r w:rsidRPr="00065395">
        <w:rPr>
          <w:szCs w:val="24"/>
        </w:rPr>
        <w:lastRenderedPageBreak/>
        <w:t>.</w:t>
      </w:r>
      <w:r w:rsidR="005F193E">
        <w:rPr>
          <w:szCs w:val="24"/>
        </w:rPr>
        <w:t>3</w:t>
      </w:r>
      <w:r w:rsidRPr="00065395">
        <w:rPr>
          <w:szCs w:val="24"/>
        </w:rPr>
        <w:tab/>
      </w:r>
      <w:r w:rsidR="00E07BF0" w:rsidRPr="00931B33">
        <w:rPr>
          <w:szCs w:val="24"/>
        </w:rPr>
        <w:t xml:space="preserve">Commencement of work shall imply acceptance of existing surfaces and conditions.  </w:t>
      </w:r>
      <w:proofErr w:type="gramStart"/>
      <w:r w:rsidR="00E07BF0" w:rsidRPr="00931B33">
        <w:rPr>
          <w:szCs w:val="24"/>
        </w:rPr>
        <w:t>No  claims</w:t>
      </w:r>
      <w:proofErr w:type="gramEnd"/>
      <w:r w:rsidR="00E07BF0" w:rsidRPr="00931B33">
        <w:rPr>
          <w:szCs w:val="24"/>
        </w:rPr>
        <w:t xml:space="preserve"> for damages or extras resulting from such conditions or defects will be accepted thereafter, except in cases where such conditions cannot be known prior to or </w:t>
      </w:r>
      <w:proofErr w:type="gramStart"/>
      <w:r w:rsidR="00E07BF0" w:rsidRPr="00931B33">
        <w:rPr>
          <w:szCs w:val="24"/>
        </w:rPr>
        <w:t>during the course of</w:t>
      </w:r>
      <w:proofErr w:type="gramEnd"/>
      <w:r w:rsidR="00E07BF0" w:rsidRPr="00931B33">
        <w:rPr>
          <w:szCs w:val="24"/>
        </w:rPr>
        <w:t xml:space="preserve"> construction.</w:t>
      </w:r>
    </w:p>
    <w:p w14:paraId="5CF2D24A" w14:textId="77777777" w:rsidR="00E813FF" w:rsidRDefault="00E813FF" w:rsidP="00E07BF0">
      <w:pPr>
        <w:pStyle w:val="011"/>
        <w:keepLines/>
        <w:widowControl w:val="0"/>
      </w:pPr>
    </w:p>
    <w:p w14:paraId="6A7A371F" w14:textId="77777777" w:rsidR="00EE55BF" w:rsidRPr="00065395" w:rsidRDefault="00EE55BF" w:rsidP="00EE55BF">
      <w:pPr>
        <w:pStyle w:val="0parheading"/>
        <w:widowControl w:val="0"/>
        <w:rPr>
          <w:szCs w:val="24"/>
        </w:rPr>
      </w:pPr>
      <w:r w:rsidRPr="00065395">
        <w:rPr>
          <w:szCs w:val="24"/>
        </w:rPr>
        <w:t>1.</w:t>
      </w:r>
      <w:r>
        <w:rPr>
          <w:szCs w:val="24"/>
        </w:rPr>
        <w:t>8</w:t>
      </w:r>
      <w:r w:rsidRPr="00065395">
        <w:rPr>
          <w:szCs w:val="24"/>
        </w:rPr>
        <w:tab/>
      </w:r>
      <w:r w:rsidR="00613F4A">
        <w:rPr>
          <w:szCs w:val="24"/>
        </w:rPr>
        <w:t>environmental</w:t>
      </w:r>
      <w:r w:rsidR="00157782">
        <w:rPr>
          <w:szCs w:val="24"/>
        </w:rPr>
        <w:t xml:space="preserve"> protection</w:t>
      </w:r>
    </w:p>
    <w:p w14:paraId="6DA1A316" w14:textId="77777777" w:rsidR="00EE55BF" w:rsidRPr="00065395" w:rsidRDefault="00EE55BF" w:rsidP="00EE55BF">
      <w:pPr>
        <w:keepNext/>
        <w:keepLines/>
        <w:widowControl w:val="0"/>
        <w:tabs>
          <w:tab w:val="left" w:pos="576"/>
          <w:tab w:val="left" w:pos="1152"/>
          <w:tab w:val="left" w:pos="1728"/>
          <w:tab w:val="left" w:pos="2304"/>
          <w:tab w:val="left" w:pos="4752"/>
          <w:tab w:val="left" w:pos="7344"/>
          <w:tab w:val="decimal" w:pos="9360"/>
        </w:tabs>
        <w:spacing w:line="240" w:lineRule="atLeast"/>
        <w:ind w:right="-864"/>
        <w:rPr>
          <w:szCs w:val="24"/>
        </w:rPr>
      </w:pPr>
    </w:p>
    <w:p w14:paraId="6CFA6260" w14:textId="77777777" w:rsidR="00EE55BF" w:rsidRDefault="00EE55BF" w:rsidP="00EE55BF">
      <w:pPr>
        <w:pStyle w:val="011"/>
        <w:keepNext/>
        <w:keepLines/>
        <w:widowControl w:val="0"/>
        <w:rPr>
          <w:szCs w:val="24"/>
        </w:rPr>
      </w:pPr>
      <w:r w:rsidRPr="00065395">
        <w:rPr>
          <w:szCs w:val="24"/>
        </w:rPr>
        <w:t>.1</w:t>
      </w:r>
      <w:r w:rsidRPr="00065395">
        <w:rPr>
          <w:szCs w:val="24"/>
        </w:rPr>
        <w:tab/>
      </w:r>
      <w:r>
        <w:rPr>
          <w:szCs w:val="24"/>
        </w:rPr>
        <w:t>Divert unused soil amendments from landfill to official hazardous material collections site approved by the Province</w:t>
      </w:r>
      <w:r w:rsidRPr="00065395">
        <w:rPr>
          <w:szCs w:val="24"/>
        </w:rPr>
        <w:t>.</w:t>
      </w:r>
    </w:p>
    <w:p w14:paraId="5C9CDF8E" w14:textId="77777777" w:rsidR="00EE55BF" w:rsidRDefault="00EE55BF" w:rsidP="00EE55BF">
      <w:pPr>
        <w:pStyle w:val="011"/>
        <w:keepNext/>
        <w:keepLines/>
        <w:widowControl w:val="0"/>
        <w:rPr>
          <w:szCs w:val="24"/>
        </w:rPr>
      </w:pPr>
    </w:p>
    <w:p w14:paraId="09392CF8" w14:textId="77777777" w:rsidR="00EE55BF" w:rsidRDefault="00EE55BF" w:rsidP="00EE55BF">
      <w:pPr>
        <w:pStyle w:val="011"/>
        <w:keepNext/>
        <w:keepLines/>
        <w:widowControl w:val="0"/>
        <w:rPr>
          <w:szCs w:val="24"/>
        </w:rPr>
      </w:pPr>
      <w:r>
        <w:rPr>
          <w:szCs w:val="24"/>
        </w:rPr>
        <w:t>.2</w:t>
      </w:r>
      <w:r>
        <w:rPr>
          <w:szCs w:val="24"/>
        </w:rPr>
        <w:tab/>
        <w:t xml:space="preserve">Do </w:t>
      </w:r>
      <w:proofErr w:type="gramStart"/>
      <w:r>
        <w:rPr>
          <w:szCs w:val="24"/>
        </w:rPr>
        <w:t>not dispose</w:t>
      </w:r>
      <w:proofErr w:type="gramEnd"/>
      <w:r>
        <w:rPr>
          <w:szCs w:val="24"/>
        </w:rPr>
        <w:t xml:space="preserve"> of unused soil amendments into sewer systems, into lakes or streams, onto ground or in locations where it will pose health or </w:t>
      </w:r>
      <w:r w:rsidR="004930D1">
        <w:rPr>
          <w:szCs w:val="24"/>
        </w:rPr>
        <w:t>environmental hazard.</w:t>
      </w:r>
    </w:p>
    <w:p w14:paraId="717EEC86" w14:textId="77777777" w:rsidR="00613F4A" w:rsidRDefault="00613F4A" w:rsidP="00EE55BF">
      <w:pPr>
        <w:pStyle w:val="011"/>
        <w:keepNext/>
        <w:keepLines/>
        <w:widowControl w:val="0"/>
        <w:rPr>
          <w:szCs w:val="24"/>
        </w:rPr>
      </w:pPr>
    </w:p>
    <w:p w14:paraId="2D44C6FE" w14:textId="77777777" w:rsidR="00613F4A" w:rsidRDefault="00613F4A" w:rsidP="00EE55BF">
      <w:pPr>
        <w:pStyle w:val="011"/>
        <w:keepNext/>
        <w:keepLines/>
        <w:widowControl w:val="0"/>
        <w:rPr>
          <w:szCs w:val="24"/>
        </w:rPr>
      </w:pPr>
      <w:r>
        <w:rPr>
          <w:szCs w:val="24"/>
        </w:rPr>
        <w:t>.3</w:t>
      </w:r>
      <w:r>
        <w:rPr>
          <w:szCs w:val="24"/>
        </w:rPr>
        <w:tab/>
      </w:r>
      <w:r w:rsidR="00CE4664">
        <w:rPr>
          <w:szCs w:val="24"/>
        </w:rPr>
        <w:t xml:space="preserve">Provide temporary erosion and sedimentation control measures to prevent soil erosion and discharge of soil-bearing water runoff or airborne dust to adjacent properties and walkways, according to requirements of authorities having jurisdiction. </w:t>
      </w:r>
    </w:p>
    <w:p w14:paraId="4292D0EB" w14:textId="77777777" w:rsidR="00A72498" w:rsidRDefault="00A72498" w:rsidP="00EE55BF">
      <w:pPr>
        <w:pStyle w:val="011"/>
        <w:keepNext/>
        <w:keepLines/>
        <w:widowControl w:val="0"/>
        <w:rPr>
          <w:szCs w:val="24"/>
        </w:rPr>
      </w:pPr>
    </w:p>
    <w:p w14:paraId="1565AEA0" w14:textId="77777777" w:rsidR="00453B09" w:rsidRDefault="00A72498" w:rsidP="00EE55BF">
      <w:pPr>
        <w:pStyle w:val="011"/>
        <w:keepNext/>
        <w:keepLines/>
        <w:widowControl w:val="0"/>
        <w:rPr>
          <w:szCs w:val="24"/>
        </w:rPr>
      </w:pPr>
      <w:r>
        <w:rPr>
          <w:szCs w:val="24"/>
        </w:rPr>
        <w:t>.4</w:t>
      </w:r>
      <w:r>
        <w:rPr>
          <w:szCs w:val="24"/>
        </w:rPr>
        <w:tab/>
      </w:r>
      <w:r w:rsidR="00453B09">
        <w:rPr>
          <w:szCs w:val="24"/>
        </w:rPr>
        <w:t xml:space="preserve">Inspect, repair and maintain </w:t>
      </w:r>
      <w:r>
        <w:rPr>
          <w:szCs w:val="24"/>
        </w:rPr>
        <w:t>erosion and sedimentation control measures during construction until permanent vegetation has been established.</w:t>
      </w:r>
    </w:p>
    <w:p w14:paraId="78E8EF23" w14:textId="77777777" w:rsidR="00453B09" w:rsidRDefault="00453B09" w:rsidP="00EE55BF">
      <w:pPr>
        <w:pStyle w:val="011"/>
        <w:keepNext/>
        <w:keepLines/>
        <w:widowControl w:val="0"/>
        <w:rPr>
          <w:szCs w:val="24"/>
        </w:rPr>
      </w:pPr>
    </w:p>
    <w:p w14:paraId="1B2B08B4" w14:textId="77777777" w:rsidR="00A72498" w:rsidRPr="00065395" w:rsidRDefault="00453B09" w:rsidP="00EE55BF">
      <w:pPr>
        <w:pStyle w:val="011"/>
        <w:keepNext/>
        <w:keepLines/>
        <w:widowControl w:val="0"/>
        <w:rPr>
          <w:szCs w:val="24"/>
        </w:rPr>
      </w:pPr>
      <w:r>
        <w:rPr>
          <w:szCs w:val="24"/>
        </w:rPr>
        <w:t>.5</w:t>
      </w:r>
      <w:r>
        <w:rPr>
          <w:szCs w:val="24"/>
        </w:rPr>
        <w:tab/>
        <w:t>Remove erosion and sedimentation controls and restore and stabilize areas disturbed during removal.</w:t>
      </w:r>
    </w:p>
    <w:p w14:paraId="5CF9A5F3" w14:textId="77777777" w:rsidR="00A64423" w:rsidRDefault="00A64423" w:rsidP="00283699">
      <w:pPr>
        <w:pStyle w:val="011"/>
      </w:pPr>
    </w:p>
    <w:p w14:paraId="70603CD5" w14:textId="77777777" w:rsidR="009845C6" w:rsidRDefault="009845C6" w:rsidP="007E1668">
      <w:pPr>
        <w:pStyle w:val="0par"/>
        <w:widowControl w:val="0"/>
      </w:pPr>
      <w:r>
        <w:t>2.</w:t>
      </w:r>
      <w:r>
        <w:tab/>
        <w:t>Products</w:t>
      </w:r>
    </w:p>
    <w:p w14:paraId="370AA440" w14:textId="77777777" w:rsidR="009845C6" w:rsidRDefault="009845C6" w:rsidP="007E1668">
      <w:pPr>
        <w:pStyle w:val="0par"/>
        <w:widowControl w:val="0"/>
      </w:pPr>
    </w:p>
    <w:p w14:paraId="2E4C023E" w14:textId="77777777" w:rsidR="004930D1" w:rsidRDefault="004930D1" w:rsidP="004930D1">
      <w:pPr>
        <w:pStyle w:val="0parheading"/>
        <w:widowControl w:val="0"/>
      </w:pPr>
      <w:r>
        <w:t>2.1</w:t>
      </w:r>
      <w:r>
        <w:tab/>
        <w:t>Imported Topsoil</w:t>
      </w:r>
    </w:p>
    <w:p w14:paraId="34FED9F1" w14:textId="77777777" w:rsidR="004930D1" w:rsidRDefault="004930D1" w:rsidP="004930D1">
      <w:pPr>
        <w:pStyle w:val="0parheading"/>
        <w:widowControl w:val="0"/>
      </w:pPr>
    </w:p>
    <w:p w14:paraId="2FFBCF17" w14:textId="77777777" w:rsidR="00D90A2C" w:rsidRDefault="004930D1" w:rsidP="00D90A2C">
      <w:pPr>
        <w:pStyle w:val="011"/>
        <w:keepNext/>
        <w:keepLines/>
        <w:widowControl w:val="0"/>
      </w:pPr>
      <w:r>
        <w:t>.1</w:t>
      </w:r>
      <w:r>
        <w:tab/>
      </w:r>
      <w:bookmarkStart w:id="13" w:name="_Hlk161477908"/>
      <w:r w:rsidR="00D90A2C">
        <w:t>Imported Topsoil</w:t>
      </w:r>
      <w:proofErr w:type="gramStart"/>
      <w:r w:rsidR="00D90A2C">
        <w:t>:  fertile</w:t>
      </w:r>
      <w:proofErr w:type="gramEnd"/>
      <w:r w:rsidR="00D90A2C">
        <w:t xml:space="preserve"> natural loam, capable of sustaining healthy </w:t>
      </w:r>
      <w:r w:rsidR="008E20F9">
        <w:t xml:space="preserve">and vigorous </w:t>
      </w:r>
      <w:r w:rsidR="00D90A2C">
        <w:t xml:space="preserve">growth. Topsoil shall be loose and friable, free of subsoil, clay lumps, stones </w:t>
      </w:r>
      <w:proofErr w:type="gramStart"/>
      <w:r w:rsidR="00D90A2C">
        <w:t>in excess of</w:t>
      </w:r>
      <w:proofErr w:type="gramEnd"/>
      <w:r w:rsidR="00D90A2C">
        <w:t xml:space="preserve"> 20 mm, live plants, roots, wood debris, invasive and prohibited noxious plants and their reproductive parts, soil-borne pathogens, organic and inorganic materials, </w:t>
      </w:r>
      <w:r w:rsidR="00120B83">
        <w:t xml:space="preserve">toxic or hazardous substances, </w:t>
      </w:r>
      <w:r w:rsidR="00D90A2C">
        <w:t xml:space="preserve">litter, and </w:t>
      </w:r>
      <w:r w:rsidR="00120B83">
        <w:t>other deleterious materials</w:t>
      </w:r>
      <w:r w:rsidR="00D90A2C">
        <w:t xml:space="preserve">.  </w:t>
      </w:r>
    </w:p>
    <w:bookmarkEnd w:id="13"/>
    <w:p w14:paraId="6A446558" w14:textId="77777777" w:rsidR="004930D1" w:rsidRDefault="004930D1" w:rsidP="004930D1">
      <w:pPr>
        <w:pStyle w:val="011"/>
        <w:keepNext/>
        <w:keepLines/>
        <w:widowControl w:val="0"/>
      </w:pPr>
    </w:p>
    <w:p w14:paraId="5CF0BF74" w14:textId="77777777" w:rsidR="004930D1" w:rsidRDefault="00092634" w:rsidP="004930D1">
      <w:pPr>
        <w:pStyle w:val="011"/>
        <w:keepNext/>
        <w:keepLines/>
        <w:widowControl w:val="0"/>
      </w:pPr>
      <w:r>
        <w:t>.2</w:t>
      </w:r>
      <w:r w:rsidR="004930D1">
        <w:tab/>
      </w:r>
      <w:r>
        <w:t xml:space="preserve">Obtain </w:t>
      </w:r>
      <w:r w:rsidR="004930D1">
        <w:t>imported topsoil from naturally well-drained areas</w:t>
      </w:r>
      <w:r w:rsidR="00004D82">
        <w:t>.  Imported topsoil shall</w:t>
      </w:r>
      <w:r w:rsidR="004930D1">
        <w:t xml:space="preserve"> meet the following requirements:</w:t>
      </w:r>
    </w:p>
    <w:p w14:paraId="1AEDA0DB" w14:textId="77777777" w:rsidR="004930D1" w:rsidRDefault="004930D1" w:rsidP="004930D1">
      <w:pPr>
        <w:pStyle w:val="011"/>
        <w:keepNext/>
        <w:keepLines/>
        <w:widowControl w:val="0"/>
      </w:pPr>
    </w:p>
    <w:p w14:paraId="2940B1A0" w14:textId="77777777" w:rsidR="004930D1" w:rsidRDefault="004930D1" w:rsidP="004930D1">
      <w:pPr>
        <w:pStyle w:val="0111"/>
        <w:keepLines/>
        <w:widowControl w:val="0"/>
      </w:pPr>
      <w:r>
        <w:t>.1</w:t>
      </w:r>
      <w:r>
        <w:tab/>
        <w:t xml:space="preserve">Organic Matter shall range from 6% to 8% by </w:t>
      </w:r>
      <w:r w:rsidR="00E41B42">
        <w:t xml:space="preserve">dry </w:t>
      </w:r>
      <w:r>
        <w:t>weight.</w:t>
      </w:r>
    </w:p>
    <w:p w14:paraId="31EB0637" w14:textId="77777777" w:rsidR="004930D1" w:rsidRDefault="004930D1" w:rsidP="004930D1">
      <w:pPr>
        <w:pStyle w:val="0111"/>
        <w:keepLines/>
        <w:widowControl w:val="0"/>
      </w:pPr>
      <w:r>
        <w:t>.2</w:t>
      </w:r>
      <w:r>
        <w:tab/>
        <w:t xml:space="preserve">Soil pH shall range from 5.9 pH to 7.0 </w:t>
      </w:r>
      <w:proofErr w:type="spellStart"/>
      <w:r>
        <w:t>pH.</w:t>
      </w:r>
      <w:proofErr w:type="spellEnd"/>
    </w:p>
    <w:p w14:paraId="205A4393" w14:textId="77777777" w:rsidR="004930D1" w:rsidRDefault="004930D1" w:rsidP="004930D1">
      <w:pPr>
        <w:pStyle w:val="0111"/>
        <w:keepLines/>
        <w:widowControl w:val="0"/>
      </w:pPr>
      <w:r>
        <w:t>.3</w:t>
      </w:r>
      <w:r>
        <w:tab/>
        <w:t xml:space="preserve">Electrical Conductivity (E.C.) - </w:t>
      </w:r>
      <w:r w:rsidR="00D50E5E">
        <w:t>total</w:t>
      </w:r>
      <w:r>
        <w:t xml:space="preserve"> soluble salts shall not exceed 1.5 </w:t>
      </w:r>
      <w:proofErr w:type="spellStart"/>
      <w:r>
        <w:t>dS</w:t>
      </w:r>
      <w:proofErr w:type="spellEnd"/>
      <w:r>
        <w:t>/m.</w:t>
      </w:r>
    </w:p>
    <w:p w14:paraId="41DF1ED7" w14:textId="77777777" w:rsidR="004930D1" w:rsidRDefault="004930D1" w:rsidP="004930D1">
      <w:pPr>
        <w:pStyle w:val="0111"/>
        <w:keepLines/>
        <w:widowControl w:val="0"/>
        <w:rPr>
          <w:color w:val="FF0000"/>
        </w:rPr>
      </w:pPr>
      <w:r>
        <w:t>.4</w:t>
      </w:r>
      <w:r>
        <w:tab/>
      </w:r>
      <w:r w:rsidR="00FF1BF0">
        <w:t xml:space="preserve">Fertility: </w:t>
      </w:r>
      <w:r w:rsidR="005F193E">
        <w:t xml:space="preserve">primary </w:t>
      </w:r>
      <w:r>
        <w:t>nutrient values shall be present at optimum levels</w:t>
      </w:r>
      <w:r w:rsidR="00206EE0">
        <w:t>.</w:t>
      </w:r>
    </w:p>
    <w:p w14:paraId="27AF000A" w14:textId="77777777" w:rsidR="004930D1" w:rsidRDefault="004930D1" w:rsidP="004930D1">
      <w:pPr>
        <w:pStyle w:val="0111"/>
        <w:keepNext/>
        <w:keepLines/>
        <w:widowControl w:val="0"/>
      </w:pPr>
      <w:r w:rsidRPr="00F2439D">
        <w:t>.</w:t>
      </w:r>
      <w:r>
        <w:t>5</w:t>
      </w:r>
      <w:r w:rsidRPr="00F2439D">
        <w:tab/>
        <w:t>Texture</w:t>
      </w:r>
      <w:proofErr w:type="gramStart"/>
      <w:r w:rsidRPr="00F2439D">
        <w:t>:  “</w:t>
      </w:r>
      <w:proofErr w:type="gramEnd"/>
      <w:r w:rsidRPr="00F2439D">
        <w:t xml:space="preserve">Loam Topsoil” </w:t>
      </w:r>
      <w:r>
        <w:t xml:space="preserve">in accordance with </w:t>
      </w:r>
      <w:r w:rsidRPr="002471D7">
        <w:rPr>
          <w:i/>
        </w:rPr>
        <w:t>Canadian System of Soil Classification</w:t>
      </w:r>
      <w:r>
        <w:t xml:space="preserve">.  Topsoil to fall within an allowance of </w:t>
      </w:r>
      <w:r w:rsidRPr="00546EDD">
        <w:sym w:font="Symbol" w:char="F0B1"/>
      </w:r>
      <w:r w:rsidR="00B8387F">
        <w:t>5</w:t>
      </w:r>
      <w:r w:rsidRPr="00546EDD">
        <w:t>% of the values</w:t>
      </w:r>
      <w:r>
        <w:rPr>
          <w:sz w:val="20"/>
        </w:rPr>
        <w:t xml:space="preserve"> </w:t>
      </w:r>
      <w:r w:rsidRPr="00546EDD">
        <w:t>stated in the table below</w:t>
      </w:r>
      <w:r>
        <w:t xml:space="preserve">: </w:t>
      </w:r>
    </w:p>
    <w:p w14:paraId="7FA1429D" w14:textId="77777777" w:rsidR="004930D1" w:rsidRDefault="004930D1" w:rsidP="004930D1">
      <w:pPr>
        <w:pStyle w:val="BodyTextIndent"/>
        <w:keepNext/>
        <w:keepLines/>
        <w:widowControl w:val="0"/>
        <w:rPr>
          <w:sz w:val="20"/>
        </w:rPr>
      </w:pPr>
    </w:p>
    <w:tbl>
      <w:tblPr>
        <w:tblW w:w="8460" w:type="dxa"/>
        <w:tblInd w:w="17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1890"/>
        <w:gridCol w:w="1710"/>
        <w:gridCol w:w="1710"/>
        <w:gridCol w:w="1530"/>
        <w:gridCol w:w="1620"/>
        <w:tblGridChange w:id="14">
          <w:tblGrid>
            <w:gridCol w:w="1890"/>
            <w:gridCol w:w="1710"/>
            <w:gridCol w:w="1710"/>
            <w:gridCol w:w="1530"/>
            <w:gridCol w:w="1620"/>
          </w:tblGrid>
        </w:tblGridChange>
      </w:tblGrid>
      <w:tr w:rsidR="004930D1" w14:paraId="060BFD53" w14:textId="77777777" w:rsidTr="005814A2">
        <w:tblPrEx>
          <w:tblCellMar>
            <w:top w:w="0" w:type="dxa"/>
            <w:bottom w:w="0" w:type="dxa"/>
          </w:tblCellMar>
        </w:tblPrEx>
        <w:trPr>
          <w:trHeight w:val="287"/>
        </w:trPr>
        <w:tc>
          <w:tcPr>
            <w:tcW w:w="1890" w:type="dxa"/>
            <w:shd w:val="clear" w:color="auto" w:fill="F3F3F3"/>
          </w:tcPr>
          <w:p w14:paraId="68859012" w14:textId="77777777" w:rsidR="004930D1" w:rsidRPr="00321AA1" w:rsidRDefault="004930D1" w:rsidP="005814A2">
            <w:pPr>
              <w:keepNext/>
              <w:keepLines/>
              <w:widowControl w:val="0"/>
              <w:ind w:hanging="720"/>
              <w:jc w:val="center"/>
              <w:rPr>
                <w:szCs w:val="24"/>
              </w:rPr>
            </w:pPr>
            <w:r w:rsidRPr="00321AA1">
              <w:rPr>
                <w:szCs w:val="24"/>
              </w:rPr>
              <w:t xml:space="preserve">        </w:t>
            </w:r>
            <w:r>
              <w:rPr>
                <w:szCs w:val="24"/>
              </w:rPr>
              <w:t xml:space="preserve">  </w:t>
            </w:r>
            <w:r w:rsidRPr="00321AA1">
              <w:rPr>
                <w:szCs w:val="24"/>
              </w:rPr>
              <w:t>Soil</w:t>
            </w:r>
          </w:p>
        </w:tc>
        <w:tc>
          <w:tcPr>
            <w:tcW w:w="1710" w:type="dxa"/>
            <w:shd w:val="clear" w:color="auto" w:fill="F3F3F3"/>
          </w:tcPr>
          <w:p w14:paraId="66F4F94C" w14:textId="77777777" w:rsidR="004930D1" w:rsidRPr="00321AA1" w:rsidRDefault="004930D1" w:rsidP="005814A2">
            <w:pPr>
              <w:keepNext/>
              <w:keepLines/>
              <w:widowControl w:val="0"/>
              <w:ind w:hanging="720"/>
              <w:jc w:val="center"/>
              <w:rPr>
                <w:szCs w:val="24"/>
              </w:rPr>
            </w:pPr>
            <w:r w:rsidRPr="00321AA1">
              <w:rPr>
                <w:szCs w:val="24"/>
              </w:rPr>
              <w:t xml:space="preserve">            Sand (%)</w:t>
            </w:r>
          </w:p>
        </w:tc>
        <w:tc>
          <w:tcPr>
            <w:tcW w:w="1710" w:type="dxa"/>
            <w:shd w:val="clear" w:color="auto" w:fill="F3F3F3"/>
          </w:tcPr>
          <w:p w14:paraId="5F0CD4FD" w14:textId="77777777" w:rsidR="004930D1" w:rsidRPr="00321AA1" w:rsidRDefault="004930D1" w:rsidP="005814A2">
            <w:pPr>
              <w:keepNext/>
              <w:keepLines/>
              <w:widowControl w:val="0"/>
              <w:ind w:hanging="720"/>
              <w:jc w:val="center"/>
              <w:rPr>
                <w:szCs w:val="24"/>
              </w:rPr>
            </w:pPr>
            <w:r w:rsidRPr="00321AA1">
              <w:rPr>
                <w:szCs w:val="24"/>
              </w:rPr>
              <w:t xml:space="preserve">          Silt (%)</w:t>
            </w:r>
          </w:p>
        </w:tc>
        <w:tc>
          <w:tcPr>
            <w:tcW w:w="1530" w:type="dxa"/>
            <w:shd w:val="clear" w:color="auto" w:fill="F3F3F3"/>
          </w:tcPr>
          <w:p w14:paraId="0A53DBD5" w14:textId="77777777" w:rsidR="004930D1" w:rsidRPr="00321AA1" w:rsidRDefault="004930D1" w:rsidP="005814A2">
            <w:pPr>
              <w:keepNext/>
              <w:keepLines/>
              <w:widowControl w:val="0"/>
              <w:ind w:hanging="720"/>
              <w:jc w:val="center"/>
              <w:rPr>
                <w:szCs w:val="24"/>
              </w:rPr>
            </w:pPr>
            <w:r w:rsidRPr="00321AA1">
              <w:rPr>
                <w:szCs w:val="24"/>
              </w:rPr>
              <w:t xml:space="preserve">          Clay (%)</w:t>
            </w:r>
          </w:p>
        </w:tc>
        <w:tc>
          <w:tcPr>
            <w:tcW w:w="1620" w:type="dxa"/>
            <w:shd w:val="clear" w:color="auto" w:fill="F3F3F3"/>
          </w:tcPr>
          <w:p w14:paraId="4E253FC3" w14:textId="77777777" w:rsidR="004930D1" w:rsidRPr="00321AA1" w:rsidRDefault="004930D1" w:rsidP="005814A2">
            <w:pPr>
              <w:keepNext/>
              <w:keepLines/>
              <w:widowControl w:val="0"/>
              <w:ind w:hanging="720"/>
              <w:jc w:val="center"/>
              <w:rPr>
                <w:szCs w:val="24"/>
              </w:rPr>
            </w:pPr>
            <w:r w:rsidRPr="00321AA1">
              <w:rPr>
                <w:szCs w:val="24"/>
              </w:rPr>
              <w:t xml:space="preserve">      </w:t>
            </w:r>
            <w:r>
              <w:rPr>
                <w:szCs w:val="24"/>
              </w:rPr>
              <w:t xml:space="preserve">  </w:t>
            </w:r>
            <w:r w:rsidRPr="00321AA1">
              <w:rPr>
                <w:szCs w:val="24"/>
              </w:rPr>
              <w:t>Class</w:t>
            </w:r>
          </w:p>
        </w:tc>
      </w:tr>
      <w:tr w:rsidR="004930D1" w14:paraId="5045F5FE" w14:textId="77777777" w:rsidTr="005814A2">
        <w:tblPrEx>
          <w:tblCellMar>
            <w:top w:w="0" w:type="dxa"/>
            <w:bottom w:w="0" w:type="dxa"/>
          </w:tblCellMar>
        </w:tblPrEx>
        <w:tc>
          <w:tcPr>
            <w:tcW w:w="1890" w:type="dxa"/>
            <w:shd w:val="clear" w:color="auto" w:fill="F3F3F3"/>
          </w:tcPr>
          <w:p w14:paraId="150218B2" w14:textId="77777777" w:rsidR="004930D1" w:rsidRDefault="004930D1" w:rsidP="005814A2">
            <w:pPr>
              <w:pStyle w:val="Header"/>
              <w:keepNext/>
              <w:keepLines/>
              <w:widowControl w:val="0"/>
              <w:tabs>
                <w:tab w:val="left" w:pos="432"/>
              </w:tabs>
              <w:spacing w:before="60"/>
              <w:rPr>
                <w:sz w:val="20"/>
              </w:rPr>
            </w:pPr>
            <w:r>
              <w:rPr>
                <w:szCs w:val="24"/>
              </w:rPr>
              <w:t xml:space="preserve">      Topsoil</w:t>
            </w:r>
          </w:p>
        </w:tc>
        <w:tc>
          <w:tcPr>
            <w:tcW w:w="1710" w:type="dxa"/>
            <w:shd w:val="clear" w:color="auto" w:fill="F3F3F3"/>
          </w:tcPr>
          <w:p w14:paraId="0C7A1958" w14:textId="77777777" w:rsidR="004930D1" w:rsidRPr="001F36A1" w:rsidRDefault="004930D1" w:rsidP="00B8387F">
            <w:pPr>
              <w:keepNext/>
              <w:keepLines/>
              <w:widowControl w:val="0"/>
              <w:spacing w:before="60"/>
              <w:ind w:hanging="720"/>
              <w:jc w:val="center"/>
              <w:rPr>
                <w:szCs w:val="24"/>
              </w:rPr>
            </w:pPr>
            <w:r>
              <w:rPr>
                <w:szCs w:val="24"/>
              </w:rPr>
              <w:t xml:space="preserve">        </w:t>
            </w:r>
            <w:r w:rsidR="006412B6">
              <w:rPr>
                <w:szCs w:val="24"/>
              </w:rPr>
              <w:t>40</w:t>
            </w:r>
          </w:p>
        </w:tc>
        <w:tc>
          <w:tcPr>
            <w:tcW w:w="1710" w:type="dxa"/>
            <w:shd w:val="clear" w:color="auto" w:fill="F3F3F3"/>
          </w:tcPr>
          <w:p w14:paraId="432AECAE" w14:textId="77777777" w:rsidR="004930D1" w:rsidRPr="001F36A1" w:rsidRDefault="004930D1" w:rsidP="00B8387F">
            <w:pPr>
              <w:keepNext/>
              <w:keepLines/>
              <w:widowControl w:val="0"/>
              <w:spacing w:before="60"/>
              <w:ind w:hanging="720"/>
              <w:jc w:val="center"/>
              <w:rPr>
                <w:szCs w:val="24"/>
                <w:u w:val="single"/>
              </w:rPr>
            </w:pPr>
            <w:r>
              <w:rPr>
                <w:szCs w:val="24"/>
              </w:rPr>
              <w:t xml:space="preserve">       </w:t>
            </w:r>
            <w:r w:rsidR="00B8387F">
              <w:rPr>
                <w:szCs w:val="24"/>
              </w:rPr>
              <w:t>34</w:t>
            </w:r>
          </w:p>
        </w:tc>
        <w:tc>
          <w:tcPr>
            <w:tcW w:w="1530" w:type="dxa"/>
            <w:shd w:val="clear" w:color="auto" w:fill="F3F3F3"/>
          </w:tcPr>
          <w:p w14:paraId="60C6B363" w14:textId="77777777" w:rsidR="004930D1" w:rsidRPr="001F36A1" w:rsidRDefault="004930D1" w:rsidP="00B8387F">
            <w:pPr>
              <w:keepNext/>
              <w:keepLines/>
              <w:widowControl w:val="0"/>
              <w:spacing w:before="60"/>
              <w:ind w:hanging="720"/>
              <w:jc w:val="center"/>
              <w:rPr>
                <w:szCs w:val="24"/>
              </w:rPr>
            </w:pPr>
            <w:r w:rsidRPr="001F36A1">
              <w:rPr>
                <w:szCs w:val="24"/>
              </w:rPr>
              <w:t xml:space="preserve">        </w:t>
            </w:r>
            <w:r w:rsidR="006412B6">
              <w:rPr>
                <w:szCs w:val="24"/>
              </w:rPr>
              <w:t>26</w:t>
            </w:r>
          </w:p>
        </w:tc>
        <w:tc>
          <w:tcPr>
            <w:tcW w:w="1620" w:type="dxa"/>
            <w:shd w:val="clear" w:color="auto" w:fill="F3F3F3"/>
          </w:tcPr>
          <w:p w14:paraId="41DCD78C" w14:textId="77777777" w:rsidR="004930D1" w:rsidRPr="006C705F" w:rsidRDefault="004930D1" w:rsidP="005814A2">
            <w:pPr>
              <w:keepNext/>
              <w:keepLines/>
              <w:widowControl w:val="0"/>
              <w:spacing w:before="60"/>
              <w:ind w:hanging="720"/>
              <w:rPr>
                <w:szCs w:val="24"/>
                <w:u w:val="single"/>
              </w:rPr>
            </w:pPr>
            <w:r>
              <w:rPr>
                <w:szCs w:val="24"/>
              </w:rPr>
              <w:t xml:space="preserve">                 Loam</w:t>
            </w:r>
          </w:p>
        </w:tc>
      </w:tr>
    </w:tbl>
    <w:p w14:paraId="26FAECD6" w14:textId="77777777" w:rsidR="004930D1" w:rsidRDefault="004930D1" w:rsidP="004930D1">
      <w:pPr>
        <w:pStyle w:val="011"/>
        <w:keepLines/>
        <w:widowControl w:val="0"/>
      </w:pPr>
    </w:p>
    <w:p w14:paraId="035CA63D" w14:textId="77777777" w:rsidR="004930D1" w:rsidRDefault="004930D1" w:rsidP="004930D1">
      <w:pPr>
        <w:pStyle w:val="011"/>
        <w:keepLines/>
        <w:widowControl w:val="0"/>
      </w:pPr>
      <w:r>
        <w:lastRenderedPageBreak/>
        <w:t>.</w:t>
      </w:r>
      <w:r w:rsidR="00004D82">
        <w:t>3</w:t>
      </w:r>
      <w:r>
        <w:tab/>
        <w:t xml:space="preserve">The Province reserves the right to modify requirements for topsoil from geographic regions where concurrence with specified values for imported topsoil can be difficult.  Topsoil from these regions shall be subject to testing and applications of recommended soil amendments to obtain a topsoil capable of sustaining healthy plant growth.        </w:t>
      </w:r>
    </w:p>
    <w:p w14:paraId="14621322" w14:textId="77777777" w:rsidR="004930D1" w:rsidRDefault="004930D1" w:rsidP="007A0E1A">
      <w:pPr>
        <w:pStyle w:val="0parheading"/>
      </w:pPr>
    </w:p>
    <w:p w14:paraId="1184AFD5" w14:textId="77777777" w:rsidR="007A0E1A" w:rsidRDefault="007A0E1A" w:rsidP="007A0E1A">
      <w:pPr>
        <w:pStyle w:val="0parheading"/>
      </w:pPr>
      <w:r>
        <w:t>2.</w:t>
      </w:r>
      <w:r w:rsidR="004930D1">
        <w:t>2</w:t>
      </w:r>
      <w:r>
        <w:tab/>
        <w:t>SOURCE OF TOPSOIL SUPPLY</w:t>
      </w:r>
    </w:p>
    <w:p w14:paraId="2A5A45DD" w14:textId="77777777" w:rsidR="007A0E1A" w:rsidRDefault="007A0E1A" w:rsidP="007A0E1A">
      <w:pPr>
        <w:pStyle w:val="0parheading"/>
      </w:pPr>
    </w:p>
    <w:p w14:paraId="6436EDB3" w14:textId="77777777" w:rsidR="007A0E1A" w:rsidRDefault="007A0E1A" w:rsidP="007A0E1A">
      <w:pPr>
        <w:pStyle w:val="01"/>
        <w:keepLines/>
        <w:widowControl w:val="0"/>
        <w:tabs>
          <w:tab w:val="clear" w:pos="720"/>
          <w:tab w:val="left" w:pos="90"/>
        </w:tabs>
        <w:ind w:left="0" w:firstLine="0"/>
        <w:rPr>
          <w:b/>
          <w:i/>
        </w:rPr>
      </w:pPr>
      <w:r>
        <w:rPr>
          <w:b/>
          <w:i/>
        </w:rPr>
        <w:t>SPEC NOTE</w:t>
      </w:r>
      <w:proofErr w:type="gramStart"/>
      <w:r>
        <w:rPr>
          <w:b/>
          <w:i/>
        </w:rPr>
        <w:t>:  </w:t>
      </w:r>
      <w:r w:rsidR="00620D48">
        <w:rPr>
          <w:b/>
          <w:i/>
        </w:rPr>
        <w:t>e</w:t>
      </w:r>
      <w:r>
        <w:rPr>
          <w:b/>
          <w:i/>
        </w:rPr>
        <w:t>dit</w:t>
      </w:r>
      <w:proofErr w:type="gramEnd"/>
      <w:r>
        <w:rPr>
          <w:b/>
          <w:i/>
        </w:rPr>
        <w:t xml:space="preserve"> item as necessary.  Delete references to native stockpiled topsoil if the material does not exist on site</w:t>
      </w:r>
      <w:r w:rsidR="00243022">
        <w:rPr>
          <w:b/>
          <w:i/>
        </w:rPr>
        <w:t xml:space="preserve"> or if only imported topsoil shall be used</w:t>
      </w:r>
      <w:r>
        <w:rPr>
          <w:b/>
          <w:i/>
        </w:rPr>
        <w:t>.</w:t>
      </w:r>
    </w:p>
    <w:p w14:paraId="2A49D1A2" w14:textId="77777777" w:rsidR="007A0E1A" w:rsidRDefault="007A0E1A" w:rsidP="007A0E1A">
      <w:pPr>
        <w:pStyle w:val="01"/>
        <w:keepLines/>
        <w:widowControl w:val="0"/>
        <w:tabs>
          <w:tab w:val="clear" w:pos="720"/>
          <w:tab w:val="left" w:pos="90"/>
        </w:tabs>
        <w:ind w:left="0" w:firstLine="0"/>
        <w:rPr>
          <w:b/>
          <w:i/>
        </w:rPr>
      </w:pPr>
    </w:p>
    <w:p w14:paraId="6CFBF304" w14:textId="77777777" w:rsidR="007A0E1A" w:rsidRDefault="007A0E1A" w:rsidP="007A0E1A">
      <w:pPr>
        <w:pStyle w:val="011"/>
        <w:keepLines/>
        <w:widowControl w:val="0"/>
      </w:pPr>
      <w:r>
        <w:t>.1</w:t>
      </w:r>
      <w:r>
        <w:tab/>
        <w:t xml:space="preserve">Imported Topsoil: supply and </w:t>
      </w:r>
      <w:r w:rsidR="00883BB0">
        <w:t>place</w:t>
      </w:r>
      <w:r>
        <w:t xml:space="preserve"> imported topsoil meeting specified requirements.  </w:t>
      </w:r>
      <w:r w:rsidR="00883BB0">
        <w:t xml:space="preserve">Notify the Province </w:t>
      </w:r>
      <w:r>
        <w:t xml:space="preserve">of all sources of imported topsoil </w:t>
      </w:r>
      <w:r w:rsidR="001B06B5">
        <w:t>proposed for use</w:t>
      </w:r>
      <w:r w:rsidR="003D305A">
        <w:t xml:space="preserve"> prior to testing</w:t>
      </w:r>
      <w:r w:rsidR="001B06B5">
        <w:t xml:space="preserve">. </w:t>
      </w:r>
    </w:p>
    <w:p w14:paraId="18A6BF04" w14:textId="77777777" w:rsidR="00E526BC" w:rsidRDefault="00E526BC" w:rsidP="007A0E1A">
      <w:pPr>
        <w:pStyle w:val="011"/>
        <w:keepLines/>
        <w:widowControl w:val="0"/>
      </w:pPr>
    </w:p>
    <w:p w14:paraId="4FFAB8EB" w14:textId="77777777" w:rsidR="007A0E1A" w:rsidRDefault="007A0E1A" w:rsidP="00D469B1">
      <w:pPr>
        <w:pStyle w:val="011"/>
        <w:keepNext/>
        <w:keepLines/>
        <w:widowControl w:val="0"/>
      </w:pPr>
      <w:r>
        <w:t>.2</w:t>
      </w:r>
      <w:r>
        <w:tab/>
        <w:t>Native Stockpiled Topsoil: (</w:t>
      </w:r>
      <w:r w:rsidRPr="00314E25">
        <w:rPr>
          <w:i/>
        </w:rPr>
        <w:t>if applicable</w:t>
      </w:r>
      <w:r>
        <w:t xml:space="preserve">), use native topsoil previously stripped and stockpiled on site </w:t>
      </w:r>
      <w:r w:rsidR="00092634">
        <w:t xml:space="preserve">for landscape work </w:t>
      </w:r>
      <w:r>
        <w:t>if directed by the Province</w:t>
      </w:r>
      <w:r w:rsidR="00092634">
        <w:t xml:space="preserve">.  Contractor shall ensure </w:t>
      </w:r>
      <w:r>
        <w:t>the following requirements</w:t>
      </w:r>
      <w:r w:rsidR="00092634">
        <w:t xml:space="preserve"> are met</w:t>
      </w:r>
      <w:r>
        <w:t xml:space="preserve">:  </w:t>
      </w:r>
    </w:p>
    <w:p w14:paraId="6094FF9D" w14:textId="77777777" w:rsidR="007A0E1A" w:rsidRDefault="007A0E1A" w:rsidP="00D469B1">
      <w:pPr>
        <w:pStyle w:val="0111"/>
        <w:keepNext/>
        <w:keepLines/>
        <w:widowControl w:val="0"/>
        <w:rPr>
          <w:szCs w:val="24"/>
        </w:rPr>
      </w:pPr>
    </w:p>
    <w:p w14:paraId="4F1F079F" w14:textId="77777777" w:rsidR="007A0E1A" w:rsidRDefault="007A0E1A" w:rsidP="00D469B1">
      <w:pPr>
        <w:pStyle w:val="0111"/>
        <w:keepNext/>
        <w:keepLines/>
        <w:widowControl w:val="0"/>
        <w:rPr>
          <w:szCs w:val="24"/>
        </w:rPr>
      </w:pPr>
      <w:r w:rsidRPr="00727533">
        <w:rPr>
          <w:szCs w:val="24"/>
        </w:rPr>
        <w:t>.1</w:t>
      </w:r>
      <w:r w:rsidRPr="00727533">
        <w:rPr>
          <w:szCs w:val="24"/>
        </w:rPr>
        <w:tab/>
      </w:r>
      <w:r w:rsidR="00883BB0">
        <w:t>E</w:t>
      </w:r>
      <w:r>
        <w:t>stimat</w:t>
      </w:r>
      <w:r w:rsidR="00883BB0">
        <w:t>e</w:t>
      </w:r>
      <w:r>
        <w:t xml:space="preserve"> quantity of stockpiled topsoil available on site</w:t>
      </w:r>
      <w:r w:rsidR="00883BB0">
        <w:t>.  P</w:t>
      </w:r>
      <w:r>
        <w:t>erform soil analysis.</w:t>
      </w:r>
    </w:p>
    <w:p w14:paraId="74743394" w14:textId="77777777" w:rsidR="007A0E1A" w:rsidRPr="00727533" w:rsidRDefault="007A0E1A" w:rsidP="007A0E1A">
      <w:pPr>
        <w:pStyle w:val="0111"/>
        <w:keepLines/>
        <w:widowControl w:val="0"/>
        <w:rPr>
          <w:szCs w:val="24"/>
        </w:rPr>
      </w:pPr>
    </w:p>
    <w:p w14:paraId="28EBA649" w14:textId="77777777" w:rsidR="007A0E1A" w:rsidRDefault="007A0E1A" w:rsidP="007A0E1A">
      <w:pPr>
        <w:pStyle w:val="0111"/>
        <w:keepLines/>
        <w:widowControl w:val="0"/>
        <w:rPr>
          <w:szCs w:val="24"/>
        </w:rPr>
      </w:pPr>
      <w:r w:rsidRPr="00727533">
        <w:rPr>
          <w:szCs w:val="24"/>
        </w:rPr>
        <w:t>.</w:t>
      </w:r>
      <w:r>
        <w:rPr>
          <w:szCs w:val="24"/>
        </w:rPr>
        <w:t>2</w:t>
      </w:r>
      <w:r w:rsidRPr="00727533">
        <w:rPr>
          <w:szCs w:val="24"/>
        </w:rPr>
        <w:tab/>
      </w:r>
      <w:r w:rsidR="00883BB0">
        <w:rPr>
          <w:szCs w:val="24"/>
        </w:rPr>
        <w:t>P</w:t>
      </w:r>
      <w:r>
        <w:rPr>
          <w:szCs w:val="24"/>
        </w:rPr>
        <w:t xml:space="preserve">rovide additional imported topsoil meeting specified requirements if quantity or quality of stockpiled native topsoil </w:t>
      </w:r>
      <w:r w:rsidR="00A02681">
        <w:rPr>
          <w:szCs w:val="24"/>
        </w:rPr>
        <w:t>is not sufficient.</w:t>
      </w:r>
    </w:p>
    <w:p w14:paraId="7356F930" w14:textId="77777777" w:rsidR="007A0E1A" w:rsidRDefault="007A0E1A" w:rsidP="007A0E1A">
      <w:pPr>
        <w:pStyle w:val="0111"/>
        <w:keepLines/>
        <w:widowControl w:val="0"/>
        <w:rPr>
          <w:szCs w:val="24"/>
        </w:rPr>
      </w:pPr>
    </w:p>
    <w:p w14:paraId="6AA288E4" w14:textId="77777777" w:rsidR="007A0E1A" w:rsidRDefault="007A0E1A" w:rsidP="007A0E1A">
      <w:pPr>
        <w:pStyle w:val="0111"/>
        <w:keepLines/>
        <w:widowControl w:val="0"/>
      </w:pPr>
      <w:r>
        <w:rPr>
          <w:szCs w:val="24"/>
        </w:rPr>
        <w:t>.3</w:t>
      </w:r>
      <w:r>
        <w:rPr>
          <w:szCs w:val="24"/>
        </w:rPr>
        <w:tab/>
      </w:r>
      <w:r w:rsidR="00BF58DD">
        <w:rPr>
          <w:szCs w:val="24"/>
        </w:rPr>
        <w:t>C</w:t>
      </w:r>
      <w:r>
        <w:rPr>
          <w:szCs w:val="24"/>
        </w:rPr>
        <w:t>ontrol and eliminat</w:t>
      </w:r>
      <w:r w:rsidR="00BF58DD">
        <w:rPr>
          <w:szCs w:val="24"/>
        </w:rPr>
        <w:t>e</w:t>
      </w:r>
      <w:r>
        <w:rPr>
          <w:szCs w:val="24"/>
        </w:rPr>
        <w:t xml:space="preserve"> all </w:t>
      </w:r>
      <w:r w:rsidR="008D081A">
        <w:rPr>
          <w:szCs w:val="24"/>
        </w:rPr>
        <w:t xml:space="preserve">pernicious </w:t>
      </w:r>
      <w:r>
        <w:rPr>
          <w:szCs w:val="24"/>
        </w:rPr>
        <w:t xml:space="preserve">perennial weeds until </w:t>
      </w:r>
      <w:r>
        <w:t xml:space="preserve">native stockpiled topsoil is required for use.  </w:t>
      </w:r>
      <w:r w:rsidR="008D081A">
        <w:t xml:space="preserve">Apply appropriate chemical herbicide, approved by the Province, when necessary to control weed growth in accordance with current </w:t>
      </w:r>
      <w:r w:rsidR="00713395">
        <w:t>provincial “Environmental Protection and Enhancement Act”.</w:t>
      </w:r>
      <w:r w:rsidR="008D081A">
        <w:t xml:space="preserve">  </w:t>
      </w:r>
    </w:p>
    <w:p w14:paraId="786A86BD" w14:textId="77777777" w:rsidR="007A0E1A" w:rsidRDefault="007A0E1A" w:rsidP="007A0E1A">
      <w:pPr>
        <w:pStyle w:val="0111"/>
        <w:keepNext/>
        <w:keepLines/>
      </w:pPr>
    </w:p>
    <w:p w14:paraId="29C000CA" w14:textId="77777777" w:rsidR="007A0E1A" w:rsidRDefault="007A0E1A" w:rsidP="007A0E1A">
      <w:pPr>
        <w:pStyle w:val="0111"/>
        <w:keepLines/>
        <w:widowControl w:val="0"/>
      </w:pPr>
      <w:r>
        <w:t>.4</w:t>
      </w:r>
      <w:r>
        <w:tab/>
        <w:t xml:space="preserve">Screen </w:t>
      </w:r>
      <w:r w:rsidR="00E14305">
        <w:t>native</w:t>
      </w:r>
      <w:r>
        <w:t xml:space="preserve"> topsoil </w:t>
      </w:r>
      <w:r w:rsidR="00E14305">
        <w:t>thr</w:t>
      </w:r>
      <w:r w:rsidR="008409DD">
        <w:t>ough</w:t>
      </w:r>
      <w:r w:rsidR="00E14305">
        <w:t xml:space="preserve"> a 25 mm sieve </w:t>
      </w:r>
      <w:r>
        <w:t xml:space="preserve">prior to use.  </w:t>
      </w:r>
      <w:r w:rsidR="00E14305">
        <w:t xml:space="preserve">Remove all large subsoil fragments, stones, roots, remnant construction materials and other foreign debris. </w:t>
      </w:r>
    </w:p>
    <w:p w14:paraId="45EB103C" w14:textId="77777777" w:rsidR="00E14305" w:rsidRDefault="00E14305" w:rsidP="007A0E1A">
      <w:pPr>
        <w:pStyle w:val="0111"/>
        <w:keepLines/>
        <w:widowControl w:val="0"/>
      </w:pPr>
    </w:p>
    <w:p w14:paraId="65DAB93E" w14:textId="77777777" w:rsidR="007A0E1A" w:rsidRDefault="007A0E1A" w:rsidP="007A0E1A">
      <w:pPr>
        <w:pStyle w:val="011"/>
        <w:keepLines/>
        <w:widowControl w:val="0"/>
        <w:ind w:left="2160" w:hanging="1440"/>
      </w:pPr>
      <w:r>
        <w:tab/>
        <w:t>.5</w:t>
      </w:r>
      <w:r>
        <w:tab/>
        <w:t xml:space="preserve">Amend native topsoil in accordance with recommendations indicated in the soil analysis report to obtain a topsoil capable of supporting healthy and vigorous plant growth and which reasonably meets the requirements specified for topsoil. </w:t>
      </w:r>
    </w:p>
    <w:p w14:paraId="13016B80" w14:textId="77777777" w:rsidR="00655467" w:rsidRDefault="00655467" w:rsidP="009B4E81">
      <w:pPr>
        <w:pStyle w:val="011"/>
        <w:keepLines/>
        <w:widowControl w:val="0"/>
      </w:pPr>
      <w:r>
        <w:t xml:space="preserve">    </w:t>
      </w:r>
    </w:p>
    <w:p w14:paraId="3885B729" w14:textId="77777777" w:rsidR="004B2E0A" w:rsidRDefault="004B2E0A" w:rsidP="004B2E0A">
      <w:pPr>
        <w:pStyle w:val="0parheading"/>
        <w:widowControl w:val="0"/>
      </w:pPr>
      <w:r>
        <w:t>2.</w:t>
      </w:r>
      <w:r w:rsidR="007A0E1A">
        <w:t>3</w:t>
      </w:r>
      <w:r>
        <w:tab/>
        <w:t>soil amendments</w:t>
      </w:r>
    </w:p>
    <w:p w14:paraId="7CD0796E" w14:textId="77777777" w:rsidR="004B2E0A" w:rsidRDefault="004B2E0A" w:rsidP="00384F0D">
      <w:pPr>
        <w:pStyle w:val="011"/>
        <w:keepNext/>
        <w:keepLines/>
      </w:pPr>
    </w:p>
    <w:p w14:paraId="64CF737C" w14:textId="77777777" w:rsidR="00D56E53" w:rsidRDefault="00D56E53" w:rsidP="00D56E53">
      <w:pPr>
        <w:pStyle w:val="011"/>
        <w:keepLines/>
        <w:widowControl w:val="0"/>
      </w:pPr>
      <w:r>
        <w:t>.1</w:t>
      </w:r>
      <w:r>
        <w:tab/>
        <w:t xml:space="preserve">Chemical and other materials </w:t>
      </w:r>
      <w:proofErr w:type="gramStart"/>
      <w:r>
        <w:t>designed</w:t>
      </w:r>
      <w:proofErr w:type="gramEnd"/>
      <w:r>
        <w:t xml:space="preserve"> to increase soil fertility and improve soil quality as recommended in soil analysis report.  </w:t>
      </w:r>
      <w:r w:rsidR="0026516B">
        <w:t>Contractor shall supply a</w:t>
      </w:r>
      <w:r>
        <w:t xml:space="preserve">mendments </w:t>
      </w:r>
      <w:r w:rsidR="0026516B">
        <w:t xml:space="preserve">and </w:t>
      </w:r>
      <w:proofErr w:type="gramStart"/>
      <w:r>
        <w:t>incorporate</w:t>
      </w:r>
      <w:proofErr w:type="gramEnd"/>
      <w:r>
        <w:t xml:space="preserve"> into topsoil in a manner approved by the Province.  </w:t>
      </w:r>
      <w:r w:rsidR="002140E7">
        <w:t xml:space="preserve">Amendments </w:t>
      </w:r>
      <w:r>
        <w:t xml:space="preserve">may include though not limited to:  </w:t>
      </w:r>
    </w:p>
    <w:p w14:paraId="058E4613" w14:textId="77777777" w:rsidR="00D56E53" w:rsidRDefault="00D56E53" w:rsidP="00D56E53">
      <w:pPr>
        <w:pStyle w:val="011"/>
        <w:keepLines/>
        <w:widowControl w:val="0"/>
      </w:pPr>
    </w:p>
    <w:p w14:paraId="3E22FB34" w14:textId="77777777" w:rsidR="00D56E53" w:rsidRDefault="00D56E53" w:rsidP="00D56E53">
      <w:pPr>
        <w:pStyle w:val="0111"/>
        <w:keepLines/>
        <w:widowControl w:val="0"/>
      </w:pPr>
      <w:r>
        <w:t>.1</w:t>
      </w:r>
      <w:r>
        <w:tab/>
        <w:t>Peat Moss</w:t>
      </w:r>
      <w:proofErr w:type="gramStart"/>
      <w:r>
        <w:t>:  derived</w:t>
      </w:r>
      <w:proofErr w:type="gramEnd"/>
      <w:r>
        <w:t xml:space="preserve"> from partially decomposed species of sphagnum mosses.  Fairly elastic and homogeneous, free of decomposed colloidal residue, wood, </w:t>
      </w:r>
      <w:proofErr w:type="spellStart"/>
      <w:r>
        <w:t>sulphur</w:t>
      </w:r>
      <w:proofErr w:type="spellEnd"/>
      <w:r>
        <w:t xml:space="preserve"> and iron.  Minimum of 80% organic matter by mass, pH value between 4.5 and 6.0.  Furnished in an air-dry state, packed in standard bags or bales showing name of manufacturer.</w:t>
      </w:r>
    </w:p>
    <w:p w14:paraId="5F0BCB7C" w14:textId="77777777" w:rsidR="00D56E53" w:rsidRDefault="00D56E53" w:rsidP="00D56E53">
      <w:pPr>
        <w:pStyle w:val="0111"/>
        <w:keepLines/>
        <w:widowControl w:val="0"/>
      </w:pPr>
    </w:p>
    <w:p w14:paraId="628A4CD4" w14:textId="77777777" w:rsidR="00D56E53" w:rsidRDefault="00D56E53" w:rsidP="00D56E53">
      <w:pPr>
        <w:pStyle w:val="0111"/>
        <w:keepLines/>
        <w:widowControl w:val="0"/>
      </w:pPr>
      <w:r>
        <w:lastRenderedPageBreak/>
        <w:t>.2</w:t>
      </w:r>
      <w:r>
        <w:tab/>
        <w:t>Sand</w:t>
      </w:r>
      <w:proofErr w:type="gramStart"/>
      <w:r>
        <w:t>:  washed</w:t>
      </w:r>
      <w:proofErr w:type="gramEnd"/>
      <w:r>
        <w:t xml:space="preserve"> </w:t>
      </w:r>
      <w:proofErr w:type="gramStart"/>
      <w:r>
        <w:t>course</w:t>
      </w:r>
      <w:proofErr w:type="gramEnd"/>
      <w:r>
        <w:t xml:space="preserve"> sand, medium to course </w:t>
      </w:r>
      <w:proofErr w:type="gramStart"/>
      <w:r>
        <w:t>textured</w:t>
      </w:r>
      <w:proofErr w:type="gramEnd"/>
      <w:r>
        <w:t>, free of impurities, chemical or organic matter.</w:t>
      </w:r>
    </w:p>
    <w:p w14:paraId="6EB259B9" w14:textId="77777777" w:rsidR="00D56E53" w:rsidRDefault="00D56E53" w:rsidP="00D56E53">
      <w:pPr>
        <w:pStyle w:val="0111"/>
        <w:keepLines/>
        <w:widowControl w:val="0"/>
      </w:pPr>
    </w:p>
    <w:p w14:paraId="4B28FFF3" w14:textId="77777777" w:rsidR="00D56E53" w:rsidRDefault="00D56E53" w:rsidP="00D56E53">
      <w:pPr>
        <w:pStyle w:val="0111"/>
        <w:keepLines/>
        <w:widowControl w:val="0"/>
      </w:pPr>
      <w:r>
        <w:t>.3</w:t>
      </w:r>
      <w:r>
        <w:tab/>
        <w:t xml:space="preserve">Lime:  dry ground agricultural limestone containing minimum 85% of total carbonates meeting </w:t>
      </w:r>
      <w:proofErr w:type="spellStart"/>
      <w:r>
        <w:t>gradation</w:t>
      </w:r>
      <w:proofErr w:type="spellEnd"/>
      <w:r>
        <w:t xml:space="preserve"> requirements: percentage passing by weight – </w:t>
      </w:r>
      <w:r w:rsidRPr="007E1668">
        <w:t>90% passing 1.0 mm sieve, 50% passing 0.125 mm sieve.</w:t>
      </w:r>
      <w:r>
        <w:t xml:space="preserve">  </w:t>
      </w:r>
    </w:p>
    <w:p w14:paraId="7EEFDCEC" w14:textId="77777777" w:rsidR="00D56E53" w:rsidRDefault="00D56E53" w:rsidP="00D56E53">
      <w:pPr>
        <w:pStyle w:val="0111"/>
        <w:keepLines/>
        <w:widowControl w:val="0"/>
      </w:pPr>
    </w:p>
    <w:p w14:paraId="52FB4D28" w14:textId="77777777" w:rsidR="00D56E53" w:rsidRDefault="00D56E53" w:rsidP="00D56E53">
      <w:pPr>
        <w:pStyle w:val="0111"/>
        <w:keepLines/>
        <w:widowControl w:val="0"/>
      </w:pPr>
      <w:r>
        <w:t>.4</w:t>
      </w:r>
      <w:r>
        <w:tab/>
      </w:r>
      <w:smartTag w:uri="urn:schemas-microsoft-com:office:smarttags" w:element="City">
        <w:smartTag w:uri="urn:schemas-microsoft-com:office:smarttags" w:element="PlaceType">
          <w:r>
            <w:t>Sulphur</w:t>
          </w:r>
        </w:smartTag>
      </w:smartTag>
      <w:proofErr w:type="gramStart"/>
      <w:r>
        <w:t>:  finely</w:t>
      </w:r>
      <w:proofErr w:type="gramEnd"/>
      <w:r>
        <w:t xml:space="preserve"> crushed agricultural elemental </w:t>
      </w:r>
      <w:proofErr w:type="spellStart"/>
      <w:r>
        <w:t>sulphur</w:t>
      </w:r>
      <w:proofErr w:type="spellEnd"/>
      <w:r>
        <w:t>, free of impurities.</w:t>
      </w:r>
    </w:p>
    <w:p w14:paraId="0DCBE874" w14:textId="77777777" w:rsidR="00D56E53" w:rsidRDefault="00D56E53" w:rsidP="00D56E53">
      <w:pPr>
        <w:pStyle w:val="0111"/>
        <w:keepLines/>
        <w:widowControl w:val="0"/>
      </w:pPr>
    </w:p>
    <w:p w14:paraId="62A15359" w14:textId="77777777" w:rsidR="00D56E53" w:rsidRDefault="00D56E53" w:rsidP="00D56E53">
      <w:pPr>
        <w:pStyle w:val="0111"/>
        <w:keepLines/>
        <w:widowControl w:val="0"/>
      </w:pPr>
      <w:r>
        <w:t>.5</w:t>
      </w:r>
      <w:r>
        <w:tab/>
        <w:t>Perlite: horticultural perlite, soil amendment grade.</w:t>
      </w:r>
    </w:p>
    <w:p w14:paraId="620779C9" w14:textId="77777777" w:rsidR="0046346E" w:rsidRDefault="0046346E" w:rsidP="00D56E53">
      <w:pPr>
        <w:pStyle w:val="0111"/>
        <w:keepLines/>
        <w:widowControl w:val="0"/>
      </w:pPr>
    </w:p>
    <w:p w14:paraId="53D808E8" w14:textId="77777777" w:rsidR="0046346E" w:rsidRDefault="0046346E" w:rsidP="00D56E53">
      <w:pPr>
        <w:pStyle w:val="0111"/>
        <w:keepLines/>
        <w:widowControl w:val="0"/>
      </w:pPr>
      <w:r>
        <w:t>.6</w:t>
      </w:r>
      <w:r>
        <w:tab/>
        <w:t>Gypsum: agricultural grade product containing 98% minimum calcium sulphate.</w:t>
      </w:r>
    </w:p>
    <w:p w14:paraId="21DA93E9" w14:textId="77777777" w:rsidR="00D56E53" w:rsidRDefault="00D56E53" w:rsidP="00D56E53">
      <w:pPr>
        <w:pStyle w:val="0111"/>
        <w:keepLines/>
        <w:widowControl w:val="0"/>
      </w:pPr>
    </w:p>
    <w:p w14:paraId="59690D23" w14:textId="77777777" w:rsidR="00D56E53" w:rsidRDefault="00D56E53" w:rsidP="00D56E53">
      <w:pPr>
        <w:pStyle w:val="0111"/>
        <w:keepLines/>
        <w:widowControl w:val="0"/>
      </w:pPr>
      <w:r>
        <w:t>.</w:t>
      </w:r>
      <w:r w:rsidR="0046346E">
        <w:t>7</w:t>
      </w:r>
      <w:r>
        <w:tab/>
        <w:t xml:space="preserve">Fertilizer: industry </w:t>
      </w:r>
      <w:proofErr w:type="gramStart"/>
      <w:r>
        <w:t>accepted</w:t>
      </w:r>
      <w:proofErr w:type="gramEnd"/>
      <w:r>
        <w:t xml:space="preserve"> standard medium containing nitrogen, phosphorous, potassium and other micro-nutrients suitable to specific plant species or application or defined by soil test.</w:t>
      </w:r>
    </w:p>
    <w:p w14:paraId="2E29DA19" w14:textId="77777777" w:rsidR="00E90936" w:rsidRDefault="00E90936" w:rsidP="00D56E53">
      <w:pPr>
        <w:pStyle w:val="0111"/>
        <w:keepLines/>
        <w:widowControl w:val="0"/>
      </w:pPr>
    </w:p>
    <w:p w14:paraId="16A0B784" w14:textId="77777777" w:rsidR="00E90936" w:rsidRDefault="00E90936" w:rsidP="00D56E53">
      <w:pPr>
        <w:pStyle w:val="0111"/>
        <w:keepLines/>
        <w:widowControl w:val="0"/>
      </w:pPr>
      <w:r>
        <w:t>.8</w:t>
      </w:r>
      <w:r>
        <w:tab/>
        <w:t>Other amendments as recommended in the soil analysis report.</w:t>
      </w:r>
    </w:p>
    <w:p w14:paraId="2EAD12E7" w14:textId="77777777" w:rsidR="009845C6" w:rsidRDefault="009845C6">
      <w:pPr>
        <w:pStyle w:val="01"/>
      </w:pPr>
    </w:p>
    <w:p w14:paraId="40BAFA7D" w14:textId="77777777" w:rsidR="009845C6" w:rsidRDefault="009845C6">
      <w:pPr>
        <w:pStyle w:val="0par"/>
      </w:pPr>
      <w:r>
        <w:t>3.</w:t>
      </w:r>
      <w:r>
        <w:tab/>
        <w:t>Execution</w:t>
      </w:r>
    </w:p>
    <w:p w14:paraId="60286DB1" w14:textId="77777777" w:rsidR="009845C6" w:rsidRDefault="009845C6">
      <w:pPr>
        <w:pStyle w:val="0par"/>
      </w:pPr>
    </w:p>
    <w:p w14:paraId="0A0508CE" w14:textId="77777777" w:rsidR="009845C6" w:rsidRDefault="009845C6">
      <w:pPr>
        <w:pStyle w:val="0par"/>
        <w:rPr>
          <w:caps/>
        </w:rPr>
      </w:pPr>
      <w:r>
        <w:t>3.1</w:t>
      </w:r>
      <w:r>
        <w:tab/>
      </w:r>
      <w:r>
        <w:rPr>
          <w:caps/>
        </w:rPr>
        <w:t>VERIFICATION OF CONDITIONS</w:t>
      </w:r>
    </w:p>
    <w:p w14:paraId="7E2F70B8" w14:textId="77777777" w:rsidR="009845C6" w:rsidRDefault="009845C6">
      <w:pPr>
        <w:pStyle w:val="0par"/>
        <w:rPr>
          <w:caps/>
        </w:rPr>
      </w:pPr>
    </w:p>
    <w:p w14:paraId="7D043149" w14:textId="77777777" w:rsidR="003A7C19" w:rsidRDefault="009845C6">
      <w:pPr>
        <w:pStyle w:val="011"/>
        <w:keepNext/>
        <w:keepLines/>
      </w:pPr>
      <w:r>
        <w:t>.1</w:t>
      </w:r>
      <w:r>
        <w:tab/>
      </w:r>
      <w:r w:rsidR="00121D6A">
        <w:t>I</w:t>
      </w:r>
      <w:r w:rsidR="00C35072">
        <w:t xml:space="preserve">nspect and verify that subgrade preparation and </w:t>
      </w:r>
      <w:r w:rsidR="00696D28">
        <w:t xml:space="preserve">rough </w:t>
      </w:r>
      <w:r w:rsidR="00651139">
        <w:t>grad</w:t>
      </w:r>
      <w:r w:rsidR="00696D28">
        <w:t xml:space="preserve">ing </w:t>
      </w:r>
      <w:r w:rsidR="00A02FDB">
        <w:t xml:space="preserve">elevations </w:t>
      </w:r>
      <w:r w:rsidR="000C3AB0">
        <w:t xml:space="preserve">generally </w:t>
      </w:r>
      <w:r w:rsidR="00C35072">
        <w:t>conform to specified requirements before proceeding with</w:t>
      </w:r>
      <w:r>
        <w:t xml:space="preserve"> </w:t>
      </w:r>
      <w:r w:rsidR="000C3AB0">
        <w:t>work of this section</w:t>
      </w:r>
      <w:r w:rsidR="00621962">
        <w:t>.</w:t>
      </w:r>
    </w:p>
    <w:p w14:paraId="24E3B3D5" w14:textId="77777777" w:rsidR="003A7C19" w:rsidRDefault="003A7C19">
      <w:pPr>
        <w:pStyle w:val="011"/>
        <w:keepNext/>
        <w:keepLines/>
      </w:pPr>
    </w:p>
    <w:p w14:paraId="4E76C506" w14:textId="77777777" w:rsidR="003A7C19" w:rsidRDefault="003A7C19">
      <w:pPr>
        <w:pStyle w:val="011"/>
        <w:keepNext/>
        <w:keepLines/>
      </w:pPr>
      <w:r>
        <w:t>.2</w:t>
      </w:r>
      <w:r>
        <w:tab/>
        <w:t xml:space="preserve">If discrepancies occur, notify </w:t>
      </w:r>
      <w:r w:rsidR="00D216C7">
        <w:t>the Province</w:t>
      </w:r>
      <w:r>
        <w:t xml:space="preserve">.  Do not commence work until </w:t>
      </w:r>
      <w:r w:rsidR="00651139">
        <w:t>instructed by the Province.</w:t>
      </w:r>
    </w:p>
    <w:p w14:paraId="3D715E6E" w14:textId="77777777" w:rsidR="009845C6" w:rsidRDefault="009845C6">
      <w:pPr>
        <w:pStyle w:val="01"/>
      </w:pPr>
    </w:p>
    <w:p w14:paraId="41408757" w14:textId="77777777" w:rsidR="009845C6" w:rsidRDefault="009845C6" w:rsidP="00396089">
      <w:pPr>
        <w:pStyle w:val="0parheading"/>
        <w:widowControl w:val="0"/>
      </w:pPr>
      <w:r>
        <w:t>3.2</w:t>
      </w:r>
      <w:r>
        <w:tab/>
        <w:t>PROTECTION OF EXISTING WORK</w:t>
      </w:r>
    </w:p>
    <w:p w14:paraId="6394E53A" w14:textId="77777777" w:rsidR="009845C6" w:rsidRDefault="009845C6" w:rsidP="00396089">
      <w:pPr>
        <w:pStyle w:val="0parheading"/>
        <w:widowControl w:val="0"/>
      </w:pPr>
    </w:p>
    <w:p w14:paraId="622ACCFE" w14:textId="77777777" w:rsidR="00F57B42" w:rsidRDefault="009845C6" w:rsidP="00396089">
      <w:pPr>
        <w:pStyle w:val="011"/>
        <w:keepNext/>
        <w:keepLines/>
        <w:widowControl w:val="0"/>
      </w:pPr>
      <w:r>
        <w:t>.1</w:t>
      </w:r>
      <w:r>
        <w:tab/>
      </w:r>
      <w:r w:rsidR="00A823EE">
        <w:t xml:space="preserve">Exercise caution against injury to, or defacement of, existing </w:t>
      </w:r>
      <w:r w:rsidR="006A2612">
        <w:t xml:space="preserve">site improvements. </w:t>
      </w:r>
      <w:r w:rsidR="00A823EE">
        <w:t xml:space="preserve">  </w:t>
      </w:r>
      <w:r w:rsidR="006A2612">
        <w:t xml:space="preserve">Restore damaged improvements to their original condition or better at </w:t>
      </w:r>
      <w:r w:rsidR="00D90A2C">
        <w:t>C</w:t>
      </w:r>
      <w:r w:rsidR="006A2612">
        <w:t>ontra</w:t>
      </w:r>
      <w:r w:rsidR="006842F7">
        <w:t>c</w:t>
      </w:r>
      <w:r w:rsidR="006A2612">
        <w:t>tor’s expense</w:t>
      </w:r>
      <w:r w:rsidR="005F43A4">
        <w:t>.</w:t>
      </w:r>
    </w:p>
    <w:p w14:paraId="1F070DD5" w14:textId="77777777" w:rsidR="006A2612" w:rsidRDefault="006A2612">
      <w:pPr>
        <w:pStyle w:val="011"/>
        <w:keepLines/>
        <w:widowControl w:val="0"/>
      </w:pPr>
    </w:p>
    <w:p w14:paraId="6CAA6AE2" w14:textId="77777777" w:rsidR="006A2612" w:rsidRDefault="006A2612">
      <w:pPr>
        <w:pStyle w:val="011"/>
        <w:keepLines/>
        <w:widowControl w:val="0"/>
      </w:pPr>
      <w:r>
        <w:t>.2</w:t>
      </w:r>
      <w:r>
        <w:tab/>
        <w:t>Protect and maintain benchmarks and survey control points from disturbance.</w:t>
      </w:r>
    </w:p>
    <w:p w14:paraId="60D35D61" w14:textId="77777777" w:rsidR="0028656F" w:rsidRDefault="0028656F">
      <w:pPr>
        <w:pStyle w:val="011"/>
        <w:keepLines/>
        <w:widowControl w:val="0"/>
      </w:pPr>
    </w:p>
    <w:p w14:paraId="27B2470E" w14:textId="77777777" w:rsidR="0098185B" w:rsidRDefault="00F57B42">
      <w:pPr>
        <w:pStyle w:val="011"/>
        <w:keepLines/>
        <w:widowControl w:val="0"/>
      </w:pPr>
      <w:r>
        <w:t>.</w:t>
      </w:r>
      <w:r w:rsidR="00A715CA">
        <w:t>3</w:t>
      </w:r>
      <w:r>
        <w:tab/>
      </w:r>
      <w:r w:rsidR="00D216C7">
        <w:t>Obtain all necessary underground utility locates prior to commencement of work</w:t>
      </w:r>
      <w:r w:rsidR="006A2612">
        <w:t xml:space="preserve"> and protect from damage.</w:t>
      </w:r>
    </w:p>
    <w:p w14:paraId="7D5C9E60" w14:textId="77777777" w:rsidR="0098185B" w:rsidRDefault="0098185B">
      <w:pPr>
        <w:pStyle w:val="011"/>
        <w:keepLines/>
        <w:widowControl w:val="0"/>
      </w:pPr>
    </w:p>
    <w:p w14:paraId="6534D537" w14:textId="77777777" w:rsidR="009845C6" w:rsidRDefault="0098185B">
      <w:pPr>
        <w:pStyle w:val="011"/>
        <w:keepLines/>
        <w:widowControl w:val="0"/>
      </w:pPr>
      <w:r>
        <w:t>.4</w:t>
      </w:r>
      <w:r>
        <w:tab/>
        <w:t xml:space="preserve">Place filter fabric over catch basins and manholes </w:t>
      </w:r>
      <w:r w:rsidR="00237E52">
        <w:t xml:space="preserve">to </w:t>
      </w:r>
      <w:r>
        <w:t>prevent clogging with sediment during rough and final grading operations.</w:t>
      </w:r>
      <w:r w:rsidR="003A399C">
        <w:t xml:space="preserve">  </w:t>
      </w:r>
    </w:p>
    <w:p w14:paraId="36E48110" w14:textId="77777777" w:rsidR="00D202EB" w:rsidRDefault="00D202EB">
      <w:pPr>
        <w:pStyle w:val="011"/>
        <w:keepLines/>
        <w:widowControl w:val="0"/>
      </w:pPr>
    </w:p>
    <w:p w14:paraId="773813BB" w14:textId="77777777" w:rsidR="00D202EB" w:rsidRDefault="00D202EB">
      <w:pPr>
        <w:pStyle w:val="011"/>
        <w:keepLines/>
        <w:widowControl w:val="0"/>
      </w:pPr>
      <w:r>
        <w:t>.</w:t>
      </w:r>
      <w:r w:rsidR="0098185B">
        <w:t>5</w:t>
      </w:r>
      <w:r>
        <w:tab/>
        <w:t>Erect and maintain temporary fencing around existing tree protection zones.</w:t>
      </w:r>
      <w:r w:rsidR="0098185B">
        <w:t xml:space="preserve">  Protect roots of trees to 1000 mm outside of dripline.</w:t>
      </w:r>
    </w:p>
    <w:p w14:paraId="3D59F3BB" w14:textId="77777777" w:rsidR="00A715CA" w:rsidRDefault="00A715CA">
      <w:pPr>
        <w:pStyle w:val="011"/>
        <w:keepLines/>
        <w:widowControl w:val="0"/>
      </w:pPr>
    </w:p>
    <w:p w14:paraId="3EE81E15" w14:textId="77777777" w:rsidR="00A715CA" w:rsidRDefault="00A715CA" w:rsidP="00A02681">
      <w:pPr>
        <w:pStyle w:val="011"/>
        <w:keepNext/>
        <w:keepLines/>
        <w:widowControl w:val="0"/>
      </w:pPr>
      <w:r>
        <w:t>.</w:t>
      </w:r>
      <w:r w:rsidR="0098185B">
        <w:t>6</w:t>
      </w:r>
      <w:r>
        <w:tab/>
      </w:r>
      <w:r w:rsidR="00F31774">
        <w:t xml:space="preserve">Protect adjacent asphalt, concrete or other hard surface areas from damage.  </w:t>
      </w:r>
      <w:r>
        <w:t xml:space="preserve">Do not deliver and stockpile or place topsoil on any </w:t>
      </w:r>
      <w:r w:rsidR="0098185B">
        <w:t xml:space="preserve">new asphaltic concrete pavement or any other new </w:t>
      </w:r>
      <w:r>
        <w:t xml:space="preserve">hard surface area.  </w:t>
      </w:r>
    </w:p>
    <w:p w14:paraId="69D6DA9A" w14:textId="77777777" w:rsidR="009845C6" w:rsidRDefault="009845C6" w:rsidP="00A02681">
      <w:pPr>
        <w:pStyle w:val="011"/>
        <w:keepLines/>
        <w:widowControl w:val="0"/>
      </w:pPr>
    </w:p>
    <w:p w14:paraId="728D3104" w14:textId="77777777" w:rsidR="009845C6" w:rsidRDefault="009845C6">
      <w:pPr>
        <w:pStyle w:val="0parheading"/>
      </w:pPr>
      <w:r>
        <w:lastRenderedPageBreak/>
        <w:t>3.</w:t>
      </w:r>
      <w:r w:rsidR="00D202EB">
        <w:t>3</w:t>
      </w:r>
      <w:r>
        <w:tab/>
        <w:t>PREPARATION OF SUBGRADE</w:t>
      </w:r>
    </w:p>
    <w:p w14:paraId="2D9E55F3" w14:textId="77777777" w:rsidR="009845C6" w:rsidRDefault="009845C6">
      <w:pPr>
        <w:pStyle w:val="0parheading"/>
      </w:pPr>
    </w:p>
    <w:p w14:paraId="2E54098B" w14:textId="77777777" w:rsidR="003A7C19" w:rsidRDefault="003A7C19" w:rsidP="003A7C19">
      <w:pPr>
        <w:pStyle w:val="0specnote"/>
        <w:keepNext/>
        <w:keepLines/>
      </w:pPr>
      <w:r>
        <w:t>SPEC NOTE</w:t>
      </w:r>
      <w:proofErr w:type="gramStart"/>
      <w:r>
        <w:t>:  </w:t>
      </w:r>
      <w:bookmarkStart w:id="15" w:name="_Hlk199170152"/>
      <w:r w:rsidR="00620D48">
        <w:t>e</w:t>
      </w:r>
      <w:r>
        <w:t>dit</w:t>
      </w:r>
      <w:proofErr w:type="gramEnd"/>
      <w:r>
        <w:t xml:space="preserve"> </w:t>
      </w:r>
      <w:r w:rsidR="00D74A5B">
        <w:t xml:space="preserve">item </w:t>
      </w:r>
      <w:r w:rsidR="004001CE">
        <w:t xml:space="preserve">regarding </w:t>
      </w:r>
      <w:proofErr w:type="gramStart"/>
      <w:r w:rsidR="00B60DFB">
        <w:t xml:space="preserve">required </w:t>
      </w:r>
      <w:r w:rsidR="004001CE">
        <w:t>finish</w:t>
      </w:r>
      <w:proofErr w:type="gramEnd"/>
      <w:r w:rsidR="004001CE">
        <w:t xml:space="preserve"> subgrade depth</w:t>
      </w:r>
      <w:r w:rsidR="00D74A5B">
        <w:t>s.  Ensure drawing details match subgrade depths specified in this item.</w:t>
      </w:r>
      <w:r>
        <w:t xml:space="preserve">  </w:t>
      </w:r>
      <w:bookmarkEnd w:id="15"/>
      <w:r w:rsidR="00F47E25">
        <w:t>See Section 32 93 00 for details regarding subgrade preparation requirements in plant beds, tree beds</w:t>
      </w:r>
      <w:r w:rsidR="006D54C6">
        <w:t>,</w:t>
      </w:r>
      <w:r w:rsidR="00F47E25">
        <w:t xml:space="preserve"> parking islands</w:t>
      </w:r>
      <w:r w:rsidR="006D54C6">
        <w:t xml:space="preserve"> and other planting locations</w:t>
      </w:r>
      <w:r w:rsidR="00F47E25">
        <w:t xml:space="preserve">.  </w:t>
      </w:r>
    </w:p>
    <w:p w14:paraId="68FEF129" w14:textId="77777777" w:rsidR="003A7C19" w:rsidRDefault="003A7C19">
      <w:pPr>
        <w:pStyle w:val="0parheading"/>
      </w:pPr>
    </w:p>
    <w:p w14:paraId="17769FAB" w14:textId="77777777" w:rsidR="00453B09" w:rsidRDefault="00453B09" w:rsidP="0035608D">
      <w:pPr>
        <w:pStyle w:val="011"/>
        <w:keepNext/>
        <w:keepLines/>
      </w:pPr>
      <w:r>
        <w:t>.1</w:t>
      </w:r>
      <w:r>
        <w:tab/>
      </w:r>
      <w:r w:rsidR="001A05A9">
        <w:t>Prepare and f</w:t>
      </w:r>
      <w:r w:rsidR="002A308D">
        <w:t xml:space="preserve">inish </w:t>
      </w:r>
      <w:r>
        <w:t>subgrade</w:t>
      </w:r>
      <w:r w:rsidR="001A05A9">
        <w:t xml:space="preserve"> </w:t>
      </w:r>
      <w:r w:rsidR="00A5707D">
        <w:t xml:space="preserve">to </w:t>
      </w:r>
      <w:r w:rsidR="002606E0">
        <w:t xml:space="preserve">required </w:t>
      </w:r>
      <w:r w:rsidR="00F6424D">
        <w:t>depths</w:t>
      </w:r>
      <w:r w:rsidR="002606E0">
        <w:t xml:space="preserve"> and contours.</w:t>
      </w:r>
      <w:r w:rsidR="00F6424D">
        <w:t xml:space="preserve"> </w:t>
      </w:r>
      <w:r w:rsidR="00313E91">
        <w:t xml:space="preserve"> Grade soil, eliminating uneven areas and low spots, ensuring positive drainage. </w:t>
      </w:r>
      <w:r>
        <w:t xml:space="preserve"> Make changes in grade gradual.  </w:t>
      </w:r>
      <w:r w:rsidRPr="00CA1EBD">
        <w:t xml:space="preserve"> </w:t>
      </w:r>
      <w:r>
        <w:t xml:space="preserve"> </w:t>
      </w:r>
      <w:proofErr w:type="gramStart"/>
      <w:r w:rsidRPr="0035608D">
        <w:t>Finish  subgrades</w:t>
      </w:r>
      <w:proofErr w:type="gramEnd"/>
      <w:r w:rsidRPr="0035608D">
        <w:t xml:space="preserve"> to</w:t>
      </w:r>
      <w:r w:rsidR="009D5967">
        <w:t xml:space="preserve"> minimum</w:t>
      </w:r>
      <w:r w:rsidRPr="0035608D">
        <w:t>:</w:t>
      </w:r>
    </w:p>
    <w:p w14:paraId="3CD81A92" w14:textId="77777777" w:rsidR="0035608D" w:rsidRPr="0035608D" w:rsidRDefault="0035608D" w:rsidP="0035608D">
      <w:pPr>
        <w:keepNext/>
        <w:keepLines/>
        <w:tabs>
          <w:tab w:val="left" w:pos="1440"/>
        </w:tabs>
        <w:ind w:left="1440" w:hanging="720"/>
      </w:pPr>
    </w:p>
    <w:p w14:paraId="49801666" w14:textId="77777777" w:rsidR="0035608D" w:rsidRPr="0035608D" w:rsidRDefault="0035608D" w:rsidP="0035608D">
      <w:pPr>
        <w:keepLines/>
        <w:widowControl w:val="0"/>
        <w:tabs>
          <w:tab w:val="left" w:pos="1440"/>
        </w:tabs>
        <w:ind w:left="1440" w:hanging="720"/>
      </w:pPr>
      <w:r w:rsidRPr="0035608D">
        <w:tab/>
        <w:t>.1</w:t>
      </w:r>
      <w:r w:rsidRPr="0035608D">
        <w:tab/>
        <w:t>[</w:t>
      </w:r>
      <w:r w:rsidR="0058010B">
        <w:t xml:space="preserve"> </w:t>
      </w:r>
      <w:proofErr w:type="gramStart"/>
      <w:r w:rsidRPr="0035608D">
        <w:t>150 ]</w:t>
      </w:r>
      <w:proofErr w:type="gramEnd"/>
      <w:r w:rsidRPr="0035608D">
        <w:t xml:space="preserve"> [       </w:t>
      </w:r>
      <w:proofErr w:type="gramStart"/>
      <w:r w:rsidRPr="0035608D">
        <w:t>  ]</w:t>
      </w:r>
      <w:proofErr w:type="gramEnd"/>
      <w:r w:rsidRPr="0035608D">
        <w:t xml:space="preserve"> mm below final grade for seeded areas.</w:t>
      </w:r>
    </w:p>
    <w:p w14:paraId="51E82C35" w14:textId="77777777" w:rsidR="0035608D" w:rsidRDefault="0035608D" w:rsidP="0035608D">
      <w:pPr>
        <w:keepLines/>
        <w:widowControl w:val="0"/>
        <w:tabs>
          <w:tab w:val="left" w:pos="1440"/>
        </w:tabs>
        <w:ind w:left="1440" w:hanging="720"/>
      </w:pPr>
      <w:r w:rsidRPr="0035608D">
        <w:tab/>
        <w:t>.2</w:t>
      </w:r>
      <w:r w:rsidRPr="0035608D">
        <w:tab/>
        <w:t>[</w:t>
      </w:r>
      <w:r w:rsidR="0058010B">
        <w:t xml:space="preserve"> </w:t>
      </w:r>
      <w:proofErr w:type="gramStart"/>
      <w:r w:rsidRPr="0035608D">
        <w:t>1</w:t>
      </w:r>
      <w:r>
        <w:t>50</w:t>
      </w:r>
      <w:r w:rsidRPr="0035608D">
        <w:t> ]</w:t>
      </w:r>
      <w:proofErr w:type="gramEnd"/>
      <w:r w:rsidRPr="0035608D">
        <w:t xml:space="preserve"> [       </w:t>
      </w:r>
      <w:proofErr w:type="gramStart"/>
      <w:r w:rsidRPr="0035608D">
        <w:t>  ]</w:t>
      </w:r>
      <w:proofErr w:type="gramEnd"/>
      <w:r w:rsidRPr="0035608D">
        <w:t xml:space="preserve"> mm below final grade for sodded areas.</w:t>
      </w:r>
    </w:p>
    <w:p w14:paraId="52F4CF56" w14:textId="77777777" w:rsidR="0058010B" w:rsidRPr="0035608D" w:rsidRDefault="0058010B" w:rsidP="0035608D">
      <w:pPr>
        <w:keepLines/>
        <w:widowControl w:val="0"/>
        <w:tabs>
          <w:tab w:val="left" w:pos="1440"/>
        </w:tabs>
        <w:ind w:left="1440" w:hanging="720"/>
      </w:pPr>
      <w:r>
        <w:tab/>
      </w:r>
    </w:p>
    <w:p w14:paraId="14C2E72B" w14:textId="77777777" w:rsidR="003A7C19" w:rsidRDefault="00621962" w:rsidP="0028656F">
      <w:pPr>
        <w:pStyle w:val="011"/>
        <w:keepLines/>
        <w:widowControl w:val="0"/>
      </w:pPr>
      <w:r>
        <w:t>.</w:t>
      </w:r>
      <w:r w:rsidR="00CA1EBD">
        <w:t>2</w:t>
      </w:r>
      <w:r>
        <w:tab/>
      </w:r>
      <w:r w:rsidR="009845C6">
        <w:t xml:space="preserve">Remove foreign </w:t>
      </w:r>
      <w:r w:rsidR="00F24CE3">
        <w:t xml:space="preserve">debris, </w:t>
      </w:r>
      <w:r w:rsidR="00203260">
        <w:t xml:space="preserve">weeds, </w:t>
      </w:r>
      <w:r w:rsidR="00F24CE3">
        <w:t xml:space="preserve">roots, branches, stones </w:t>
      </w:r>
      <w:proofErr w:type="gramStart"/>
      <w:r w:rsidR="00F24CE3">
        <w:t>in excess of</w:t>
      </w:r>
      <w:proofErr w:type="gramEnd"/>
      <w:r w:rsidR="00F24CE3">
        <w:t xml:space="preserve"> 2</w:t>
      </w:r>
      <w:r w:rsidR="00452AA9">
        <w:t>5</w:t>
      </w:r>
      <w:r w:rsidR="00F24CE3">
        <w:t> mm diameter, and other deleterious materials.  Remove</w:t>
      </w:r>
      <w:r w:rsidR="009845C6">
        <w:t xml:space="preserve"> </w:t>
      </w:r>
      <w:r w:rsidR="00250DD7">
        <w:t>sub</w:t>
      </w:r>
      <w:r w:rsidR="009845C6">
        <w:t>soil contaminated with toxic materials</w:t>
      </w:r>
      <w:r>
        <w:t>,</w:t>
      </w:r>
      <w:r w:rsidR="00452AA9">
        <w:t xml:space="preserve"> </w:t>
      </w:r>
      <w:r w:rsidR="009845C6">
        <w:t>petroleum products</w:t>
      </w:r>
      <w:r w:rsidR="005556F3">
        <w:t>, calcium chloride</w:t>
      </w:r>
      <w:r>
        <w:t xml:space="preserve"> and other contaminates</w:t>
      </w:r>
      <w:r w:rsidR="00452AA9">
        <w:t>.</w:t>
      </w:r>
      <w:r w:rsidR="009845C6">
        <w:t xml:space="preserve">  </w:t>
      </w:r>
    </w:p>
    <w:p w14:paraId="142B16B2" w14:textId="77777777" w:rsidR="003A7C19" w:rsidRDefault="003A7C19" w:rsidP="0028656F">
      <w:pPr>
        <w:pStyle w:val="011"/>
        <w:keepLines/>
        <w:widowControl w:val="0"/>
      </w:pPr>
    </w:p>
    <w:p w14:paraId="5412555F" w14:textId="77777777" w:rsidR="00BA75D1" w:rsidRDefault="00CA1EBD" w:rsidP="009F483E">
      <w:pPr>
        <w:pStyle w:val="011"/>
        <w:keepNext/>
        <w:keepLines/>
        <w:widowControl w:val="0"/>
      </w:pPr>
      <w:r>
        <w:t>.</w:t>
      </w:r>
      <w:r w:rsidR="001757D6">
        <w:t>3</w:t>
      </w:r>
      <w:r>
        <w:tab/>
      </w:r>
      <w:r w:rsidR="00453B09">
        <w:t xml:space="preserve">Cultivate </w:t>
      </w:r>
      <w:r w:rsidR="001757D6">
        <w:t xml:space="preserve">or scarify </w:t>
      </w:r>
      <w:r w:rsidR="00A533E5">
        <w:t xml:space="preserve">entire area to receive topsoil to a minimum depth of 100 mm.  Cross </w:t>
      </w:r>
      <w:proofErr w:type="gramStart"/>
      <w:r w:rsidR="001757D6">
        <w:t>cultivate</w:t>
      </w:r>
      <w:proofErr w:type="gramEnd"/>
      <w:r w:rsidR="001757D6">
        <w:t xml:space="preserve"> </w:t>
      </w:r>
      <w:r w:rsidR="00A533E5">
        <w:t>areas where equipment used for hauling and spreading has compacted the subgrade soil.</w:t>
      </w:r>
    </w:p>
    <w:p w14:paraId="5E620BE1" w14:textId="77777777" w:rsidR="00BA75D1" w:rsidRDefault="00BA75D1">
      <w:pPr>
        <w:pStyle w:val="011"/>
        <w:keepNext/>
        <w:keepLines/>
      </w:pPr>
    </w:p>
    <w:p w14:paraId="726EA5EE" w14:textId="77777777" w:rsidR="001757D6" w:rsidRDefault="00BA75D1" w:rsidP="001757D6">
      <w:pPr>
        <w:pStyle w:val="011"/>
        <w:keepLines/>
        <w:widowControl w:val="0"/>
      </w:pPr>
      <w:r>
        <w:t>.</w:t>
      </w:r>
      <w:r w:rsidR="001757D6">
        <w:t>4</w:t>
      </w:r>
      <w:r>
        <w:tab/>
      </w:r>
      <w:r w:rsidR="001757D6">
        <w:t>Dispose of removed materials off site.  Do not bury any foreign material beneath areas to be landscaped.  Obtain the Province’s approval of subgrade preparation.</w:t>
      </w:r>
    </w:p>
    <w:p w14:paraId="19E08A95" w14:textId="77777777" w:rsidR="009845C6" w:rsidRDefault="009845C6">
      <w:pPr>
        <w:pStyle w:val="011"/>
        <w:keepLines/>
      </w:pPr>
    </w:p>
    <w:p w14:paraId="563137FD" w14:textId="77777777" w:rsidR="009845C6" w:rsidRDefault="009845C6" w:rsidP="007E1668">
      <w:pPr>
        <w:pStyle w:val="0parheading"/>
        <w:keepNext w:val="0"/>
        <w:widowControl w:val="0"/>
      </w:pPr>
      <w:r>
        <w:t>3.</w:t>
      </w:r>
      <w:r w:rsidR="00D202EB">
        <w:t>4</w:t>
      </w:r>
      <w:r>
        <w:tab/>
        <w:t>PLACEMENT AND SPREADING OF TOPSOIL</w:t>
      </w:r>
    </w:p>
    <w:p w14:paraId="393DD827" w14:textId="77777777" w:rsidR="00387079" w:rsidRDefault="00387079" w:rsidP="007E1668">
      <w:pPr>
        <w:pStyle w:val="0specnote"/>
        <w:keepLines/>
        <w:widowControl w:val="0"/>
      </w:pPr>
    </w:p>
    <w:p w14:paraId="149A1195" w14:textId="77777777" w:rsidR="00387079" w:rsidRDefault="00387079" w:rsidP="007E1668">
      <w:pPr>
        <w:pStyle w:val="0specnote"/>
        <w:keepLines/>
        <w:widowControl w:val="0"/>
      </w:pPr>
      <w:r>
        <w:t>SPEC NOTE:  </w:t>
      </w:r>
      <w:r w:rsidR="00620D48">
        <w:t xml:space="preserve">edit </w:t>
      </w:r>
      <w:r w:rsidR="00D74A5B">
        <w:t xml:space="preserve">item regarding required topsoil depths.  Ensure drawing details match </w:t>
      </w:r>
      <w:proofErr w:type="gramStart"/>
      <w:r w:rsidR="00D74A5B">
        <w:t>topsoil</w:t>
      </w:r>
      <w:proofErr w:type="gramEnd"/>
      <w:r w:rsidR="00D74A5B">
        <w:t xml:space="preserve"> depths specified in this item.  </w:t>
      </w:r>
      <w:r>
        <w:t xml:space="preserve"> </w:t>
      </w:r>
      <w:r w:rsidR="00230BC7">
        <w:t xml:space="preserve">See Section 32 93 00 for details regarding </w:t>
      </w:r>
      <w:r w:rsidR="006D54C6">
        <w:t xml:space="preserve">the placement of </w:t>
      </w:r>
      <w:r w:rsidR="00230BC7">
        <w:t xml:space="preserve">topsoil </w:t>
      </w:r>
      <w:r w:rsidR="006D54C6">
        <w:t xml:space="preserve">and/or soil mix </w:t>
      </w:r>
      <w:r w:rsidR="00230BC7">
        <w:t>in plant beds, tree beds</w:t>
      </w:r>
      <w:r w:rsidR="006D54C6">
        <w:t>,</w:t>
      </w:r>
      <w:r w:rsidR="00230BC7">
        <w:t xml:space="preserve"> parking islands</w:t>
      </w:r>
      <w:r w:rsidR="006D54C6">
        <w:t xml:space="preserve"> and other planting locations</w:t>
      </w:r>
      <w:r w:rsidR="00230BC7">
        <w:t xml:space="preserve">. </w:t>
      </w:r>
      <w:r>
        <w:t xml:space="preserve"> </w:t>
      </w:r>
    </w:p>
    <w:p w14:paraId="75A14A8E" w14:textId="77777777" w:rsidR="009845C6" w:rsidRDefault="009845C6" w:rsidP="007E1668">
      <w:pPr>
        <w:pStyle w:val="0parheading"/>
        <w:keepNext w:val="0"/>
        <w:widowControl w:val="0"/>
      </w:pPr>
    </w:p>
    <w:p w14:paraId="47B62A16" w14:textId="77777777" w:rsidR="00250DD7" w:rsidRDefault="00F24CE3" w:rsidP="007E1668">
      <w:pPr>
        <w:pStyle w:val="011"/>
        <w:keepLines/>
        <w:widowControl w:val="0"/>
      </w:pPr>
      <w:r>
        <w:t>.1</w:t>
      </w:r>
      <w:r>
        <w:tab/>
      </w:r>
      <w:r w:rsidR="008C7B8A">
        <w:t xml:space="preserve">Do </w:t>
      </w:r>
      <w:proofErr w:type="gramStart"/>
      <w:r w:rsidR="008C7B8A">
        <w:t>not place</w:t>
      </w:r>
      <w:proofErr w:type="gramEnd"/>
      <w:r w:rsidR="008C7B8A">
        <w:t xml:space="preserve"> and spread </w:t>
      </w:r>
      <w:r>
        <w:t xml:space="preserve">topsoil </w:t>
      </w:r>
      <w:r w:rsidR="008C7B8A">
        <w:t>until</w:t>
      </w:r>
      <w:r>
        <w:t xml:space="preserve"> </w:t>
      </w:r>
      <w:r w:rsidR="00C252FE">
        <w:t>the Province</w:t>
      </w:r>
      <w:r>
        <w:t xml:space="preserve"> has </w:t>
      </w:r>
      <w:r w:rsidR="002B4FDD">
        <w:t xml:space="preserve">reviewed and </w:t>
      </w:r>
      <w:r>
        <w:t xml:space="preserve">approved </w:t>
      </w:r>
      <w:r w:rsidR="002B4FDD">
        <w:t xml:space="preserve">all </w:t>
      </w:r>
      <w:r>
        <w:t>subgrade</w:t>
      </w:r>
      <w:r w:rsidR="002B4FDD">
        <w:t xml:space="preserve"> preparation requirements for turf </w:t>
      </w:r>
      <w:r w:rsidR="006D54C6">
        <w:t>areas</w:t>
      </w:r>
      <w:r>
        <w:t xml:space="preserve">. </w:t>
      </w:r>
    </w:p>
    <w:p w14:paraId="32797B9D" w14:textId="77777777" w:rsidR="00F24CE3" w:rsidRDefault="00F24CE3" w:rsidP="007E1668">
      <w:pPr>
        <w:pStyle w:val="011"/>
        <w:keepLines/>
        <w:widowControl w:val="0"/>
      </w:pPr>
    </w:p>
    <w:p w14:paraId="798805E8" w14:textId="77777777" w:rsidR="0043431A" w:rsidRDefault="0043431A" w:rsidP="007E1668">
      <w:pPr>
        <w:pStyle w:val="011"/>
        <w:keepLines/>
        <w:widowControl w:val="0"/>
      </w:pPr>
      <w:r>
        <w:t>.</w:t>
      </w:r>
      <w:r w:rsidR="00A715CA">
        <w:t>2</w:t>
      </w:r>
      <w:r>
        <w:tab/>
        <w:t xml:space="preserve">Place </w:t>
      </w:r>
      <w:r w:rsidR="003615F5">
        <w:t xml:space="preserve">and spread </w:t>
      </w:r>
      <w:r>
        <w:t xml:space="preserve">topsoil </w:t>
      </w:r>
      <w:r w:rsidR="002455C0">
        <w:t>in dry weather</w:t>
      </w:r>
      <w:r w:rsidR="001757D6">
        <w:t>.</w:t>
      </w:r>
      <w:r w:rsidR="00F24CE3">
        <w:t xml:space="preserve"> </w:t>
      </w:r>
      <w:r>
        <w:t xml:space="preserve"> </w:t>
      </w:r>
      <w:r w:rsidR="002455C0">
        <w:t xml:space="preserve">Do not spread topsoil when ground or topsoil is frozen, excessively wet, or otherwise in a condition detrimental to the Work, as determined by </w:t>
      </w:r>
      <w:r w:rsidR="003615F5">
        <w:t>the Province.</w:t>
      </w:r>
      <w:r w:rsidR="00691F48">
        <w:t xml:space="preserve"> </w:t>
      </w:r>
    </w:p>
    <w:p w14:paraId="7257873F" w14:textId="77777777" w:rsidR="0043431A" w:rsidRDefault="0043431A" w:rsidP="007E1668">
      <w:pPr>
        <w:pStyle w:val="011"/>
        <w:keepLines/>
        <w:widowControl w:val="0"/>
      </w:pPr>
    </w:p>
    <w:p w14:paraId="22EC605E" w14:textId="77777777" w:rsidR="007B4BB1" w:rsidRDefault="007B4BB1" w:rsidP="007B4BB1">
      <w:pPr>
        <w:pStyle w:val="011"/>
        <w:keepNext/>
        <w:keepLines/>
        <w:widowControl w:val="0"/>
        <w:tabs>
          <w:tab w:val="clear" w:pos="1440"/>
          <w:tab w:val="left" w:pos="720"/>
        </w:tabs>
        <w:ind w:hanging="1440"/>
      </w:pPr>
      <w:r>
        <w:tab/>
      </w:r>
      <w:r w:rsidR="002455C0">
        <w:t>.</w:t>
      </w:r>
      <w:r w:rsidR="00A715CA">
        <w:t>3</w:t>
      </w:r>
      <w:r w:rsidR="002455C0">
        <w:tab/>
      </w:r>
      <w:r w:rsidR="003615F5">
        <w:t xml:space="preserve">Spread topsoil in </w:t>
      </w:r>
      <w:r w:rsidR="001757D6">
        <w:t xml:space="preserve">uniform </w:t>
      </w:r>
      <w:r w:rsidR="003615F5">
        <w:t xml:space="preserve">layers not exceeding 150 mm.  Place and spread </w:t>
      </w:r>
      <w:r w:rsidR="002455C0">
        <w:t xml:space="preserve">topsoil to </w:t>
      </w:r>
      <w:r w:rsidR="003615F5">
        <w:t>the following minimum depths after settlement</w:t>
      </w:r>
      <w:r w:rsidR="00F13983">
        <w:t xml:space="preserve">.  </w:t>
      </w:r>
    </w:p>
    <w:p w14:paraId="6139BFF3" w14:textId="77777777" w:rsidR="007B4BB1" w:rsidRDefault="007B4BB1" w:rsidP="007B4BB1">
      <w:pPr>
        <w:pStyle w:val="011"/>
        <w:keepNext/>
        <w:keepLines/>
        <w:widowControl w:val="0"/>
        <w:tabs>
          <w:tab w:val="clear" w:pos="1440"/>
          <w:tab w:val="left" w:pos="720"/>
        </w:tabs>
        <w:ind w:hanging="1440"/>
      </w:pPr>
    </w:p>
    <w:p w14:paraId="7F85CA41" w14:textId="77777777" w:rsidR="002455C0" w:rsidRDefault="003615F5" w:rsidP="0035608D">
      <w:pPr>
        <w:pStyle w:val="011"/>
        <w:keepNext/>
        <w:keepLines/>
        <w:widowControl w:val="0"/>
        <w:ind w:left="0" w:firstLine="0"/>
      </w:pPr>
      <w:r>
        <w:t xml:space="preserve"> </w:t>
      </w:r>
      <w:r w:rsidR="002455C0">
        <w:tab/>
        <w:t>.1</w:t>
      </w:r>
      <w:r w:rsidR="002455C0">
        <w:tab/>
        <w:t>[</w:t>
      </w:r>
      <w:r w:rsidR="00620D48">
        <w:t xml:space="preserve"> </w:t>
      </w:r>
      <w:proofErr w:type="gramStart"/>
      <w:r w:rsidR="002455C0">
        <w:t>150 ]</w:t>
      </w:r>
      <w:proofErr w:type="gramEnd"/>
      <w:r w:rsidR="002455C0">
        <w:t xml:space="preserve"> [       </w:t>
      </w:r>
      <w:proofErr w:type="gramStart"/>
      <w:r w:rsidR="002455C0">
        <w:t>  ]</w:t>
      </w:r>
      <w:proofErr w:type="gramEnd"/>
      <w:r w:rsidR="002455C0">
        <w:t xml:space="preserve"> mm depth for seeded areas.</w:t>
      </w:r>
    </w:p>
    <w:p w14:paraId="4AAD1EEB" w14:textId="77777777" w:rsidR="002455C0" w:rsidRDefault="002455C0" w:rsidP="0035608D">
      <w:pPr>
        <w:pStyle w:val="011"/>
        <w:keepNext/>
        <w:keepLines/>
        <w:widowControl w:val="0"/>
        <w:ind w:left="0" w:firstLine="0"/>
      </w:pPr>
      <w:r>
        <w:tab/>
        <w:t>.2</w:t>
      </w:r>
      <w:r>
        <w:tab/>
        <w:t>[</w:t>
      </w:r>
      <w:r w:rsidR="00620D48">
        <w:t xml:space="preserve"> </w:t>
      </w:r>
      <w:proofErr w:type="gramStart"/>
      <w:r>
        <w:t>1</w:t>
      </w:r>
      <w:r w:rsidR="00CE09BF">
        <w:t>5</w:t>
      </w:r>
      <w:r w:rsidR="00344235">
        <w:t>0</w:t>
      </w:r>
      <w:r>
        <w:t> ]</w:t>
      </w:r>
      <w:proofErr w:type="gramEnd"/>
      <w:r>
        <w:t xml:space="preserve"> [       </w:t>
      </w:r>
      <w:proofErr w:type="gramStart"/>
      <w:r>
        <w:t>  ]</w:t>
      </w:r>
      <w:proofErr w:type="gramEnd"/>
      <w:r>
        <w:t xml:space="preserve"> mm depth for sodded areas.</w:t>
      </w:r>
    </w:p>
    <w:p w14:paraId="6E87E839" w14:textId="77777777" w:rsidR="00F6424D" w:rsidRDefault="00F6424D" w:rsidP="00230BC7">
      <w:pPr>
        <w:pStyle w:val="011"/>
        <w:keepNext/>
        <w:keepLines/>
        <w:widowControl w:val="0"/>
        <w:ind w:left="0" w:firstLine="0"/>
      </w:pPr>
    </w:p>
    <w:p w14:paraId="6EE4BE27" w14:textId="77777777" w:rsidR="00B83EF1" w:rsidRDefault="00B83EF1" w:rsidP="007E1668">
      <w:pPr>
        <w:pStyle w:val="011"/>
        <w:keepLines/>
        <w:widowControl w:val="0"/>
      </w:pPr>
      <w:r>
        <w:t>.4</w:t>
      </w:r>
      <w:r>
        <w:tab/>
        <w:t xml:space="preserve">Along </w:t>
      </w:r>
      <w:r w:rsidR="00CE09BF">
        <w:t xml:space="preserve">edge of walkways, curbs and other hard surfaces </w:t>
      </w:r>
      <w:r w:rsidR="001757D6">
        <w:t>keep</w:t>
      </w:r>
      <w:r w:rsidR="00CE09BF">
        <w:t xml:space="preserve"> topsoil 25 mm below finish </w:t>
      </w:r>
      <w:r w:rsidR="00313E91">
        <w:t>grade</w:t>
      </w:r>
      <w:r w:rsidR="00CE09BF">
        <w:t xml:space="preserve"> of adjacent hard surface.</w:t>
      </w:r>
    </w:p>
    <w:p w14:paraId="585FCA4A" w14:textId="77777777" w:rsidR="00B83EF1" w:rsidRDefault="00B83EF1" w:rsidP="007E1668">
      <w:pPr>
        <w:pStyle w:val="011"/>
        <w:keepLines/>
        <w:widowControl w:val="0"/>
      </w:pPr>
    </w:p>
    <w:p w14:paraId="6DE056EA" w14:textId="77777777" w:rsidR="004B2E0A" w:rsidRDefault="004B2E0A" w:rsidP="007E1668">
      <w:pPr>
        <w:pStyle w:val="011"/>
        <w:keepLines/>
        <w:widowControl w:val="0"/>
      </w:pPr>
      <w:r>
        <w:t>.</w:t>
      </w:r>
      <w:r w:rsidR="00CE09BF">
        <w:t>5</w:t>
      </w:r>
      <w:r>
        <w:tab/>
        <w:t xml:space="preserve">Manually spread topsoil around plants and </w:t>
      </w:r>
      <w:r w:rsidR="00171837">
        <w:t>obstacles</w:t>
      </w:r>
      <w:r>
        <w:t xml:space="preserve"> to prevent damage</w:t>
      </w:r>
      <w:r w:rsidR="007F6AA8">
        <w:t xml:space="preserve"> from equipment</w:t>
      </w:r>
      <w:r>
        <w:t xml:space="preserve">.  </w:t>
      </w:r>
    </w:p>
    <w:p w14:paraId="52734DA3" w14:textId="77777777" w:rsidR="004B2E0A" w:rsidRDefault="004B2E0A" w:rsidP="007E1668">
      <w:pPr>
        <w:pStyle w:val="011"/>
        <w:keepLines/>
        <w:widowControl w:val="0"/>
      </w:pPr>
    </w:p>
    <w:p w14:paraId="2C763F28" w14:textId="77777777" w:rsidR="00C93F5A" w:rsidRDefault="009845C6" w:rsidP="007E1668">
      <w:pPr>
        <w:pStyle w:val="011"/>
        <w:keepLines/>
        <w:widowControl w:val="0"/>
      </w:pPr>
      <w:r>
        <w:lastRenderedPageBreak/>
        <w:t>.</w:t>
      </w:r>
      <w:r w:rsidR="00CE09BF">
        <w:t>6</w:t>
      </w:r>
      <w:r>
        <w:tab/>
      </w:r>
      <w:r w:rsidR="0077541C">
        <w:t xml:space="preserve">Topsoil shall not be placed around existing trees </w:t>
      </w:r>
      <w:r w:rsidR="009F34A1">
        <w:t>i</w:t>
      </w:r>
      <w:r w:rsidR="0077541C">
        <w:t>n their root zone</w:t>
      </w:r>
      <w:r w:rsidR="009F34A1">
        <w:t xml:space="preserve"> and shall be feather graded to meet existing grade.  If necessary, swales shall be constructed around existing trees to prevent </w:t>
      </w:r>
      <w:proofErr w:type="gramStart"/>
      <w:r w:rsidR="009F34A1">
        <w:t>ponding</w:t>
      </w:r>
      <w:proofErr w:type="gramEnd"/>
      <w:r w:rsidR="009F34A1">
        <w:t>.</w:t>
      </w:r>
    </w:p>
    <w:p w14:paraId="4F61AC4F" w14:textId="77777777" w:rsidR="00A715CA" w:rsidRDefault="00A715CA" w:rsidP="007E1668">
      <w:pPr>
        <w:pStyle w:val="011"/>
        <w:keepLines/>
        <w:widowControl w:val="0"/>
      </w:pPr>
    </w:p>
    <w:p w14:paraId="711C372D" w14:textId="77777777" w:rsidR="00A715CA" w:rsidRDefault="00A715CA" w:rsidP="00A715CA">
      <w:pPr>
        <w:pStyle w:val="011"/>
        <w:keepLines/>
        <w:widowControl w:val="0"/>
      </w:pPr>
      <w:r>
        <w:t>.</w:t>
      </w:r>
      <w:r w:rsidR="00CE09BF">
        <w:t>7</w:t>
      </w:r>
      <w:r>
        <w:tab/>
        <w:t>Use every possible precaution to prevent excessive compaction of topsoil.  Do not allow vehicles to park or drive on topsoil, except equipment which is preparing and finish grading the soil.</w:t>
      </w:r>
    </w:p>
    <w:p w14:paraId="627DA970" w14:textId="77777777" w:rsidR="0026516B" w:rsidRDefault="0026516B" w:rsidP="00A715CA">
      <w:pPr>
        <w:pStyle w:val="011"/>
        <w:keepLines/>
        <w:widowControl w:val="0"/>
      </w:pPr>
    </w:p>
    <w:p w14:paraId="09DA23B4" w14:textId="77777777" w:rsidR="00D202EB" w:rsidRDefault="00D202EB" w:rsidP="00D56E53">
      <w:pPr>
        <w:pStyle w:val="0specnote"/>
        <w:keepNext/>
        <w:keepLines/>
        <w:widowControl w:val="0"/>
      </w:pPr>
      <w:r>
        <w:rPr>
          <w:i w:val="0"/>
        </w:rPr>
        <w:t>3.5</w:t>
      </w:r>
      <w:r>
        <w:tab/>
      </w:r>
      <w:r>
        <w:tab/>
      </w:r>
      <w:r w:rsidRPr="00426321">
        <w:rPr>
          <w:i w:val="0"/>
        </w:rPr>
        <w:t xml:space="preserve">SOIL </w:t>
      </w:r>
      <w:r>
        <w:rPr>
          <w:i w:val="0"/>
        </w:rPr>
        <w:t>AMENDMENT</w:t>
      </w:r>
      <w:r w:rsidR="0026534E">
        <w:rPr>
          <w:i w:val="0"/>
        </w:rPr>
        <w:t xml:space="preserve"> APPLICATIONS</w:t>
      </w:r>
    </w:p>
    <w:p w14:paraId="10986717" w14:textId="77777777" w:rsidR="00D202EB" w:rsidRDefault="00D202EB" w:rsidP="00D56E53">
      <w:pPr>
        <w:pStyle w:val="0parheading"/>
        <w:widowControl w:val="0"/>
      </w:pPr>
    </w:p>
    <w:p w14:paraId="41B7A7C2" w14:textId="77777777" w:rsidR="003C1CCC" w:rsidRDefault="00D202EB" w:rsidP="00D56E53">
      <w:pPr>
        <w:pStyle w:val="011"/>
        <w:keepNext/>
        <w:keepLines/>
        <w:widowControl w:val="0"/>
      </w:pPr>
      <w:r>
        <w:t>.1</w:t>
      </w:r>
      <w:r>
        <w:tab/>
        <w:t xml:space="preserve">Contractor shall take remedial action and apply </w:t>
      </w:r>
      <w:r w:rsidR="00250DD7">
        <w:t xml:space="preserve">or incorporate </w:t>
      </w:r>
      <w:r>
        <w:t xml:space="preserve">soil amendments </w:t>
      </w:r>
      <w:r w:rsidR="00250DD7">
        <w:t xml:space="preserve">into the topsoil </w:t>
      </w:r>
      <w:r>
        <w:t xml:space="preserve">as </w:t>
      </w:r>
      <w:r w:rsidR="00110779">
        <w:t>recommended</w:t>
      </w:r>
      <w:r>
        <w:t xml:space="preserve"> in soil analysis report to </w:t>
      </w:r>
      <w:r w:rsidR="006D598C">
        <w:t xml:space="preserve">meet physical and chemical requirements </w:t>
      </w:r>
      <w:r>
        <w:t xml:space="preserve">specified </w:t>
      </w:r>
      <w:r w:rsidR="006D598C">
        <w:t>in this Section</w:t>
      </w:r>
      <w:r>
        <w:t>.</w:t>
      </w:r>
    </w:p>
    <w:p w14:paraId="3DABA57A" w14:textId="77777777" w:rsidR="00EF27B4" w:rsidRDefault="00EF27B4" w:rsidP="007E1668">
      <w:pPr>
        <w:pStyle w:val="011"/>
        <w:keepLines/>
        <w:widowControl w:val="0"/>
      </w:pPr>
    </w:p>
    <w:p w14:paraId="7CF817A7" w14:textId="77777777" w:rsidR="00EF27B4" w:rsidRDefault="00EF27B4" w:rsidP="007E1668">
      <w:pPr>
        <w:pStyle w:val="011"/>
        <w:keepLines/>
        <w:widowControl w:val="0"/>
      </w:pPr>
      <w:r>
        <w:t>.2</w:t>
      </w:r>
      <w:r>
        <w:tab/>
        <w:t xml:space="preserve">Soil amendments shall be uniformly distributed throughout all topsoiled areas </w:t>
      </w:r>
      <w:r w:rsidR="00760E4C">
        <w:t xml:space="preserve">and </w:t>
      </w:r>
      <w:r w:rsidR="00171837">
        <w:t>thoroughly mixed into</w:t>
      </w:r>
      <w:r w:rsidR="00760E4C">
        <w:t xml:space="preserve"> </w:t>
      </w:r>
      <w:r w:rsidR="00171837">
        <w:t>full depth of topsoil.</w:t>
      </w:r>
    </w:p>
    <w:p w14:paraId="54B055CE" w14:textId="77777777" w:rsidR="00D202EB" w:rsidRDefault="00D202EB" w:rsidP="007E1668">
      <w:pPr>
        <w:pStyle w:val="011"/>
        <w:keepLines/>
        <w:widowControl w:val="0"/>
      </w:pPr>
    </w:p>
    <w:p w14:paraId="0BD8AEA9" w14:textId="77777777" w:rsidR="00D202EB" w:rsidRDefault="00D202EB" w:rsidP="007E1668">
      <w:pPr>
        <w:pStyle w:val="011"/>
        <w:keepLines/>
        <w:widowControl w:val="0"/>
      </w:pPr>
      <w:r>
        <w:t>.</w:t>
      </w:r>
      <w:r w:rsidR="00260CDC">
        <w:t>3</w:t>
      </w:r>
      <w:r>
        <w:tab/>
      </w:r>
      <w:r w:rsidR="00171837">
        <w:t>Spread</w:t>
      </w:r>
      <w:r>
        <w:t xml:space="preserve"> fertilizers </w:t>
      </w:r>
      <w:r w:rsidR="00171837">
        <w:t xml:space="preserve">uniformly over entire area of topsoil </w:t>
      </w:r>
      <w:r>
        <w:t xml:space="preserve">in amounts recommended by soil </w:t>
      </w:r>
      <w:r w:rsidR="003C1CCC">
        <w:t>analysis</w:t>
      </w:r>
      <w:r>
        <w:t xml:space="preserve"> to ensure sufficient soil nutrient levels are obtained for healthy plant growth.</w:t>
      </w:r>
      <w:r w:rsidR="003C1CCC">
        <w:t xml:space="preserve">  </w:t>
      </w:r>
      <w:r w:rsidR="00171837">
        <w:t>Mix fertilizer thoroughly to full depth of topsoil.  Fertilizer shall be applied at least one week after any limestone application.</w:t>
      </w:r>
      <w:r>
        <w:t xml:space="preserve">  </w:t>
      </w:r>
    </w:p>
    <w:p w14:paraId="12B12F50" w14:textId="77777777" w:rsidR="00D202EB" w:rsidRDefault="00D202EB" w:rsidP="007E1668">
      <w:pPr>
        <w:pStyle w:val="011"/>
        <w:keepLines/>
        <w:widowControl w:val="0"/>
      </w:pPr>
    </w:p>
    <w:p w14:paraId="3270C018" w14:textId="77777777" w:rsidR="00960B93" w:rsidRDefault="00960B93" w:rsidP="00960B93">
      <w:pPr>
        <w:pStyle w:val="011"/>
        <w:keepLines/>
        <w:widowControl w:val="0"/>
      </w:pPr>
      <w:r>
        <w:t>.</w:t>
      </w:r>
      <w:r w:rsidR="00260CDC">
        <w:t>4</w:t>
      </w:r>
      <w:r>
        <w:tab/>
        <w:t>Perform additional soil tests o</w:t>
      </w:r>
      <w:r w:rsidR="003A08CE">
        <w:t>n</w:t>
      </w:r>
      <w:r>
        <w:t xml:space="preserve"> all imported or native stockpiled </w:t>
      </w:r>
      <w:proofErr w:type="spellStart"/>
      <w:r>
        <w:t>topsoils</w:t>
      </w:r>
      <w:proofErr w:type="spellEnd"/>
      <w:r w:rsidR="00260CDC">
        <w:t xml:space="preserve"> that have been amended</w:t>
      </w:r>
      <w:r>
        <w:t xml:space="preserve">.  Take </w:t>
      </w:r>
      <w:r w:rsidR="00260CDC">
        <w:t xml:space="preserve">various </w:t>
      </w:r>
      <w:r>
        <w:t xml:space="preserve">samples from random locations selected by the Province.  Submit </w:t>
      </w:r>
      <w:r w:rsidR="00260CDC">
        <w:t>soil analysis reports</w:t>
      </w:r>
      <w:r>
        <w:t xml:space="preserve"> to the Province for approval. </w:t>
      </w:r>
    </w:p>
    <w:p w14:paraId="2A861CC1" w14:textId="77777777" w:rsidR="00CA23B2" w:rsidRDefault="00CA23B2" w:rsidP="007E1668">
      <w:pPr>
        <w:pStyle w:val="011"/>
        <w:keepLines/>
        <w:widowControl w:val="0"/>
      </w:pPr>
    </w:p>
    <w:p w14:paraId="7609EF40" w14:textId="77777777" w:rsidR="00D202EB" w:rsidRDefault="00CA23B2" w:rsidP="007E1668">
      <w:pPr>
        <w:pStyle w:val="011"/>
        <w:keepLines/>
        <w:widowControl w:val="0"/>
      </w:pPr>
      <w:r>
        <w:t>.</w:t>
      </w:r>
      <w:r w:rsidR="00260CDC">
        <w:t>5</w:t>
      </w:r>
      <w:r>
        <w:tab/>
      </w:r>
      <w:r w:rsidR="00F47E25">
        <w:t>C</w:t>
      </w:r>
      <w:r>
        <w:t>ontinue to amend and retest topsoil until deemed acceptable by the Province.</w:t>
      </w:r>
      <w:r w:rsidR="006E3148">
        <w:t xml:space="preserve">   </w:t>
      </w:r>
    </w:p>
    <w:p w14:paraId="762C73F7" w14:textId="77777777" w:rsidR="00D202EB" w:rsidRDefault="00D202EB">
      <w:pPr>
        <w:pStyle w:val="0parheading"/>
      </w:pPr>
    </w:p>
    <w:p w14:paraId="2269C58A" w14:textId="77777777" w:rsidR="009845C6" w:rsidRDefault="009845C6">
      <w:pPr>
        <w:pStyle w:val="0parheading"/>
      </w:pPr>
      <w:r>
        <w:t>3.</w:t>
      </w:r>
      <w:r w:rsidR="00F57B42">
        <w:t>6</w:t>
      </w:r>
      <w:r>
        <w:tab/>
        <w:t>PREPARATION OF FINAL GRADE</w:t>
      </w:r>
    </w:p>
    <w:p w14:paraId="4ECC0DE2" w14:textId="77777777" w:rsidR="009845C6" w:rsidRDefault="009845C6">
      <w:pPr>
        <w:pStyle w:val="0parheading"/>
      </w:pPr>
    </w:p>
    <w:p w14:paraId="053D6D46" w14:textId="77777777" w:rsidR="00D00CF3" w:rsidRDefault="009845C6">
      <w:pPr>
        <w:pStyle w:val="011"/>
      </w:pPr>
      <w:r>
        <w:t>.</w:t>
      </w:r>
      <w:r w:rsidR="007B4BB1">
        <w:t>1</w:t>
      </w:r>
      <w:r>
        <w:tab/>
      </w:r>
      <w:r w:rsidR="004A3628">
        <w:t>Fine grade and loosen topsoil</w:t>
      </w:r>
      <w:r w:rsidR="00257337">
        <w:t xml:space="preserve"> eliminating </w:t>
      </w:r>
      <w:r w:rsidR="004A3628">
        <w:t>rough spots and low areas</w:t>
      </w:r>
      <w:r w:rsidR="00AB64B1">
        <w:t>.  Provide</w:t>
      </w:r>
      <w:r w:rsidR="00257337">
        <w:t xml:space="preserve"> minimum 2% slope </w:t>
      </w:r>
      <w:r w:rsidR="004A3628">
        <w:t>to ensure positive drainage away from building</w:t>
      </w:r>
      <w:r w:rsidR="0022568E">
        <w:t xml:space="preserve"> faces</w:t>
      </w:r>
      <w:r w:rsidR="004A3628">
        <w:t xml:space="preserve"> and walkways.   </w:t>
      </w:r>
      <w:r w:rsidR="003A060D">
        <w:t xml:space="preserve">Prepare a loose friable bed by means of cultivation and </w:t>
      </w:r>
      <w:r w:rsidR="008D198D">
        <w:t xml:space="preserve">subsequent </w:t>
      </w:r>
      <w:r w:rsidR="003A060D">
        <w:t>raking.</w:t>
      </w:r>
    </w:p>
    <w:p w14:paraId="2095C590" w14:textId="77777777" w:rsidR="00D00CF3" w:rsidRDefault="00D00CF3">
      <w:pPr>
        <w:pStyle w:val="011"/>
      </w:pPr>
    </w:p>
    <w:p w14:paraId="2CC8E275" w14:textId="77777777" w:rsidR="008E0C33" w:rsidRDefault="00D00CF3" w:rsidP="00752AB7">
      <w:pPr>
        <w:pStyle w:val="011"/>
      </w:pPr>
      <w:r>
        <w:t>.</w:t>
      </w:r>
      <w:r w:rsidR="007B4BB1">
        <w:t>2</w:t>
      </w:r>
      <w:r>
        <w:tab/>
        <w:t xml:space="preserve">Grade and trim topsoil to lines, levels, profiles, contours and elevations shown on </w:t>
      </w:r>
      <w:r w:rsidR="005F43A4">
        <w:t xml:space="preserve">contract </w:t>
      </w:r>
      <w:r>
        <w:t xml:space="preserve">drawings or as directed by the Province.  </w:t>
      </w:r>
      <w:r w:rsidR="00752AB7">
        <w:t xml:space="preserve">Changes in grade shall be </w:t>
      </w:r>
      <w:proofErr w:type="gramStart"/>
      <w:r w:rsidR="00752AB7">
        <w:t>gradual,</w:t>
      </w:r>
      <w:proofErr w:type="gramEnd"/>
      <w:r w:rsidR="00752AB7">
        <w:t xml:space="preserve"> slopes shall be blended into </w:t>
      </w:r>
      <w:r w:rsidR="000358AF">
        <w:t xml:space="preserve">existing </w:t>
      </w:r>
      <w:r w:rsidR="00752AB7">
        <w:t>level areas</w:t>
      </w:r>
      <w:r w:rsidR="000358AF">
        <w:t xml:space="preserve"> to minimize sharp contrasts in landforms.</w:t>
      </w:r>
    </w:p>
    <w:p w14:paraId="31A45E5F" w14:textId="77777777" w:rsidR="007B4BB1" w:rsidRDefault="007B4BB1" w:rsidP="00752AB7">
      <w:pPr>
        <w:pStyle w:val="011"/>
      </w:pPr>
    </w:p>
    <w:p w14:paraId="09C54160" w14:textId="77777777" w:rsidR="007B4BB1" w:rsidRDefault="007B4BB1" w:rsidP="007B4BB1">
      <w:pPr>
        <w:pStyle w:val="011"/>
      </w:pPr>
      <w:r>
        <w:t>.3</w:t>
      </w:r>
      <w:r>
        <w:tab/>
        <w:t xml:space="preserve">Remove all surface debris, stones </w:t>
      </w:r>
      <w:proofErr w:type="gramStart"/>
      <w:r>
        <w:t>in excess of</w:t>
      </w:r>
      <w:proofErr w:type="gramEnd"/>
      <w:r>
        <w:t xml:space="preserve"> 20 mm diameter, soil </w:t>
      </w:r>
      <w:proofErr w:type="gramStart"/>
      <w:r>
        <w:t>clods</w:t>
      </w:r>
      <w:proofErr w:type="gramEnd"/>
      <w:r>
        <w:t xml:space="preserve">, vegetation, roots, grass, weeds, litter and other foreign debris.  Dispose of collected materials off site.  </w:t>
      </w:r>
    </w:p>
    <w:p w14:paraId="6F69B1B3" w14:textId="77777777" w:rsidR="008E0C33" w:rsidRDefault="008E0C33" w:rsidP="00752AB7">
      <w:pPr>
        <w:pStyle w:val="011"/>
      </w:pPr>
    </w:p>
    <w:p w14:paraId="44D31836" w14:textId="77777777" w:rsidR="00F47E25" w:rsidRDefault="00F47E25" w:rsidP="00F47E25">
      <w:pPr>
        <w:pStyle w:val="011"/>
        <w:keepLines/>
        <w:widowControl w:val="0"/>
      </w:pPr>
      <w:r>
        <w:t>.4</w:t>
      </w:r>
      <w:r>
        <w:tab/>
        <w:t xml:space="preserve">Float and leave surfaces smooth, uniform, and sufficiently firm against deep foot printing with a fine loose texture.  Finish surface shall be clean, even and free from irregular surface changes. Provide positive drainage to appropriate storm drainage outlet, swale, channel or ditch as applicable.  </w:t>
      </w:r>
    </w:p>
    <w:p w14:paraId="7154B6F1" w14:textId="77777777" w:rsidR="00F47E25" w:rsidRDefault="00F47E25" w:rsidP="00F47E25">
      <w:pPr>
        <w:pStyle w:val="011"/>
        <w:keepLines/>
        <w:widowControl w:val="0"/>
      </w:pPr>
    </w:p>
    <w:p w14:paraId="59FB27E5" w14:textId="77777777" w:rsidR="00752AB7" w:rsidRDefault="008E0C33" w:rsidP="00752AB7">
      <w:pPr>
        <w:pStyle w:val="011"/>
      </w:pPr>
      <w:r>
        <w:t>.</w:t>
      </w:r>
      <w:r w:rsidR="00F47E25">
        <w:t>5</w:t>
      </w:r>
      <w:r>
        <w:tab/>
        <w:t xml:space="preserve">Turfgrass areas intended as programmable </w:t>
      </w:r>
      <w:r w:rsidR="0056215C">
        <w:t xml:space="preserve">athletic fields shall be laser graded </w:t>
      </w:r>
      <w:r w:rsidR="006543E4">
        <w:t>(</w:t>
      </w:r>
      <w:r w:rsidR="00CB6E41" w:rsidRPr="00AF504B">
        <w:rPr>
          <w:i/>
        </w:rPr>
        <w:t>if necessary</w:t>
      </w:r>
      <w:r w:rsidR="006543E4">
        <w:t>)</w:t>
      </w:r>
      <w:r w:rsidR="00CB6E41">
        <w:t xml:space="preserve"> </w:t>
      </w:r>
      <w:r w:rsidR="0056215C">
        <w:t xml:space="preserve">to ensure a smooth uniform playing surface is achieved.  </w:t>
      </w:r>
    </w:p>
    <w:p w14:paraId="13366F36" w14:textId="77777777" w:rsidR="009845C6" w:rsidRDefault="009845C6">
      <w:pPr>
        <w:pStyle w:val="011"/>
      </w:pPr>
    </w:p>
    <w:p w14:paraId="2A551720" w14:textId="77777777" w:rsidR="009845C6" w:rsidRDefault="009845C6">
      <w:pPr>
        <w:pStyle w:val="011"/>
      </w:pPr>
      <w:r>
        <w:lastRenderedPageBreak/>
        <w:t>.</w:t>
      </w:r>
      <w:r w:rsidR="008E0C33">
        <w:t>6</w:t>
      </w:r>
      <w:r>
        <w:tab/>
      </w:r>
      <w:r w:rsidR="00FF5774">
        <w:t>F</w:t>
      </w:r>
      <w:r w:rsidR="00AD5E65">
        <w:t xml:space="preserve">inish grade of </w:t>
      </w:r>
      <w:r w:rsidR="0022568E">
        <w:t xml:space="preserve">topsoil </w:t>
      </w:r>
      <w:r w:rsidR="00FF5774">
        <w:t xml:space="preserve">shall be </w:t>
      </w:r>
      <w:r w:rsidR="005F43C2">
        <w:t xml:space="preserve">left </w:t>
      </w:r>
      <w:r w:rsidR="0022568E">
        <w:t xml:space="preserve">25 mm </w:t>
      </w:r>
      <w:r w:rsidR="005F43A4">
        <w:t xml:space="preserve">below </w:t>
      </w:r>
      <w:r w:rsidR="00FF5774">
        <w:t xml:space="preserve">finish </w:t>
      </w:r>
      <w:r w:rsidR="001A05A9">
        <w:t>grade</w:t>
      </w:r>
      <w:r w:rsidR="00FF5774">
        <w:t xml:space="preserve"> of adjacent hard surfaces</w:t>
      </w:r>
      <w:r w:rsidR="00012348">
        <w:t xml:space="preserve"> </w:t>
      </w:r>
      <w:r w:rsidR="00FF5774">
        <w:t xml:space="preserve">and </w:t>
      </w:r>
      <w:r>
        <w:t xml:space="preserve">crown of </w:t>
      </w:r>
      <w:r w:rsidR="00012348">
        <w:t xml:space="preserve">existing </w:t>
      </w:r>
      <w:r>
        <w:t>turf</w:t>
      </w:r>
      <w:r w:rsidR="00AD5E65">
        <w:t xml:space="preserve"> to allow for placement of sod</w:t>
      </w:r>
      <w:r>
        <w:t>.</w:t>
      </w:r>
      <w:r w:rsidR="0022568E">
        <w:t xml:space="preserve">  Elsewhere, bring topsoil up to </w:t>
      </w:r>
      <w:r w:rsidR="00D04632">
        <w:t xml:space="preserve">a </w:t>
      </w:r>
      <w:r w:rsidR="005F43C2">
        <w:t xml:space="preserve">required </w:t>
      </w:r>
      <w:r w:rsidR="0022568E">
        <w:t xml:space="preserve">finished grade. </w:t>
      </w:r>
    </w:p>
    <w:p w14:paraId="1D64FC6C" w14:textId="77777777" w:rsidR="009845C6" w:rsidRDefault="009845C6">
      <w:pPr>
        <w:pStyle w:val="011"/>
      </w:pPr>
    </w:p>
    <w:p w14:paraId="46346DE3" w14:textId="77777777" w:rsidR="009845C6" w:rsidRDefault="009845C6">
      <w:pPr>
        <w:pStyle w:val="011"/>
      </w:pPr>
      <w:r>
        <w:t>.</w:t>
      </w:r>
      <w:r w:rsidR="008E0C33">
        <w:t>7</w:t>
      </w:r>
      <w:r>
        <w:tab/>
        <w:t xml:space="preserve">Do </w:t>
      </w:r>
      <w:proofErr w:type="gramStart"/>
      <w:r>
        <w:t>not cover</w:t>
      </w:r>
      <w:proofErr w:type="gramEnd"/>
      <w:r>
        <w:t xml:space="preserve"> catch basins, valve covers or manholes.</w:t>
      </w:r>
      <w:r w:rsidR="008C7B8A" w:rsidRPr="008C7B8A">
        <w:t xml:space="preserve"> </w:t>
      </w:r>
      <w:r w:rsidR="008C7B8A">
        <w:t xml:space="preserve"> Cut smooth falls to catch basin rim, finish flush.  Provide smooth transitions at top and bottom of slopes.</w:t>
      </w:r>
    </w:p>
    <w:p w14:paraId="64686F36" w14:textId="77777777" w:rsidR="009845C6" w:rsidRDefault="009845C6">
      <w:pPr>
        <w:pStyle w:val="011"/>
      </w:pPr>
    </w:p>
    <w:p w14:paraId="157F4AFA" w14:textId="77777777" w:rsidR="008C7B8A" w:rsidRDefault="009845C6" w:rsidP="00D951F1">
      <w:pPr>
        <w:pStyle w:val="011"/>
        <w:keepLines/>
        <w:widowControl w:val="0"/>
      </w:pPr>
      <w:r>
        <w:t>.</w:t>
      </w:r>
      <w:r w:rsidR="008E0C33">
        <w:t>8</w:t>
      </w:r>
      <w:r>
        <w:tab/>
      </w:r>
      <w:r w:rsidR="008C7B8A">
        <w:t xml:space="preserve">Grading work shall not be performed when moisture content of soil is such that excessive compaction will occur, or when soil is so dry that </w:t>
      </w:r>
      <w:proofErr w:type="gramStart"/>
      <w:r w:rsidR="008C7B8A">
        <w:t>clods</w:t>
      </w:r>
      <w:proofErr w:type="gramEnd"/>
      <w:r w:rsidR="008C7B8A">
        <w:t xml:space="preserve"> will not break readily or dust will form in the air.  Apply water as required to prevent the formation of an airborne dust nuisance and to provide ideal soil moisture content for tilling.</w:t>
      </w:r>
    </w:p>
    <w:p w14:paraId="4F6C22EC" w14:textId="77777777" w:rsidR="003E520A" w:rsidRDefault="003E520A" w:rsidP="00B83EF1">
      <w:pPr>
        <w:pStyle w:val="011"/>
        <w:keepNext/>
        <w:keepLines/>
        <w:widowControl w:val="0"/>
      </w:pPr>
    </w:p>
    <w:p w14:paraId="0284AA3B" w14:textId="77777777" w:rsidR="003E520A" w:rsidRDefault="003E520A">
      <w:pPr>
        <w:pStyle w:val="011"/>
      </w:pPr>
      <w:r>
        <w:t>.</w:t>
      </w:r>
      <w:r w:rsidR="008E0C33">
        <w:t>9</w:t>
      </w:r>
      <w:r>
        <w:tab/>
        <w:t>Ditches</w:t>
      </w:r>
      <w:proofErr w:type="gramStart"/>
      <w:r>
        <w:t>:  finish</w:t>
      </w:r>
      <w:proofErr w:type="gramEnd"/>
      <w:r>
        <w:t xml:space="preserve"> ditches and swales to ensure proper flow and drainage.  Conduct final rolling operations to produce a hard, uniform and smooth cross-section.</w:t>
      </w:r>
    </w:p>
    <w:p w14:paraId="36833B87" w14:textId="77777777" w:rsidR="009845C6" w:rsidRDefault="009845C6">
      <w:pPr>
        <w:pStyle w:val="011"/>
      </w:pPr>
    </w:p>
    <w:p w14:paraId="638F7652" w14:textId="77777777" w:rsidR="00394CBA" w:rsidRDefault="00394CBA" w:rsidP="00394CBA">
      <w:pPr>
        <w:pStyle w:val="0parheading"/>
      </w:pPr>
      <w:r>
        <w:t>3.</w:t>
      </w:r>
      <w:r w:rsidR="009B7718">
        <w:t>7</w:t>
      </w:r>
      <w:r>
        <w:tab/>
        <w:t>protection of graded areas</w:t>
      </w:r>
    </w:p>
    <w:p w14:paraId="11BB1530" w14:textId="77777777" w:rsidR="00394CBA" w:rsidRDefault="00394CBA" w:rsidP="00394CBA">
      <w:pPr>
        <w:pStyle w:val="0parheading"/>
      </w:pPr>
    </w:p>
    <w:p w14:paraId="51288D68" w14:textId="77777777" w:rsidR="00394CBA" w:rsidRDefault="00394CBA" w:rsidP="00394CBA">
      <w:pPr>
        <w:pStyle w:val="011"/>
        <w:keepNext/>
        <w:keepLines/>
      </w:pPr>
      <w:r>
        <w:t>.1</w:t>
      </w:r>
      <w:r>
        <w:tab/>
        <w:t>Protect newly graded areas from traffic and erosion.  Keep site clean.</w:t>
      </w:r>
    </w:p>
    <w:p w14:paraId="1BC5A6C0" w14:textId="77777777" w:rsidR="00394CBA" w:rsidRDefault="00394CBA" w:rsidP="00394CBA">
      <w:pPr>
        <w:pStyle w:val="011"/>
        <w:keepNext/>
        <w:keepLines/>
      </w:pPr>
    </w:p>
    <w:p w14:paraId="089AD0AC" w14:textId="77777777" w:rsidR="00394CBA" w:rsidRDefault="00394CBA" w:rsidP="00394CBA">
      <w:pPr>
        <w:pStyle w:val="011"/>
        <w:keepNext/>
        <w:keepLines/>
      </w:pPr>
      <w:r>
        <w:t>.2</w:t>
      </w:r>
      <w:r>
        <w:tab/>
        <w:t>Repair and re</w:t>
      </w:r>
      <w:r w:rsidR="006D54C6">
        <w:t>-</w:t>
      </w:r>
      <w:r>
        <w:t xml:space="preserve">establish grades in settled, eroded and rutted areas. </w:t>
      </w:r>
    </w:p>
    <w:p w14:paraId="3643FD73" w14:textId="77777777" w:rsidR="009845C6" w:rsidRDefault="009845C6">
      <w:pPr>
        <w:pStyle w:val="011"/>
        <w:keepNext/>
        <w:keepLines/>
      </w:pPr>
    </w:p>
    <w:p w14:paraId="695EE9A2" w14:textId="77777777" w:rsidR="00F3139A" w:rsidRDefault="00F3139A" w:rsidP="00F3139A">
      <w:pPr>
        <w:pStyle w:val="0parheading"/>
        <w:keepLines w:val="0"/>
        <w:widowControl w:val="0"/>
      </w:pPr>
      <w:r>
        <w:t>3.</w:t>
      </w:r>
      <w:r w:rsidR="009B7718">
        <w:t>8</w:t>
      </w:r>
      <w:r>
        <w:tab/>
        <w:t>ACCEPTANCE</w:t>
      </w:r>
    </w:p>
    <w:p w14:paraId="7935E947" w14:textId="77777777" w:rsidR="00F3139A" w:rsidRDefault="00F3139A" w:rsidP="00F3139A">
      <w:pPr>
        <w:keepNext/>
        <w:widowControl w:val="0"/>
        <w:tabs>
          <w:tab w:val="left" w:pos="576"/>
          <w:tab w:val="left" w:pos="1152"/>
          <w:tab w:val="left" w:pos="1728"/>
          <w:tab w:val="left" w:pos="2304"/>
          <w:tab w:val="left" w:pos="4752"/>
          <w:tab w:val="left" w:pos="7344"/>
          <w:tab w:val="left" w:pos="9360"/>
        </w:tabs>
        <w:spacing w:line="240" w:lineRule="atLeast"/>
        <w:ind w:right="-864"/>
      </w:pPr>
    </w:p>
    <w:p w14:paraId="24434B8B" w14:textId="77777777" w:rsidR="00505E41" w:rsidRDefault="00F66D9A" w:rsidP="00F3139A">
      <w:pPr>
        <w:pStyle w:val="011"/>
        <w:keepNext/>
        <w:widowControl w:val="0"/>
      </w:pPr>
      <w:r>
        <w:t>.1</w:t>
      </w:r>
      <w:r>
        <w:tab/>
      </w:r>
      <w:r w:rsidR="00BA1A84">
        <w:t xml:space="preserve">The Province </w:t>
      </w:r>
      <w:r w:rsidR="00620D48">
        <w:t>shall</w:t>
      </w:r>
      <w:r>
        <w:t xml:space="preserve"> inspect and test topsoil in place and determine acceptance of material, depth </w:t>
      </w:r>
      <w:r w:rsidR="00BA1A84">
        <w:t xml:space="preserve">of topsoil </w:t>
      </w:r>
      <w:r>
        <w:t>and finish grading.</w:t>
      </w:r>
    </w:p>
    <w:p w14:paraId="44B5EBFD" w14:textId="77777777" w:rsidR="00505E41" w:rsidRDefault="00505E41" w:rsidP="00F3139A">
      <w:pPr>
        <w:pStyle w:val="011"/>
        <w:keepNext/>
        <w:widowControl w:val="0"/>
      </w:pPr>
    </w:p>
    <w:p w14:paraId="122B103F" w14:textId="77777777" w:rsidR="00F66D9A" w:rsidRDefault="00505E41" w:rsidP="00F3139A">
      <w:pPr>
        <w:pStyle w:val="011"/>
        <w:keepNext/>
        <w:widowControl w:val="0"/>
      </w:pPr>
      <w:r>
        <w:t>.2</w:t>
      </w:r>
      <w:r>
        <w:tab/>
      </w:r>
      <w:r w:rsidR="009273A4">
        <w:t>Approval of topsoil material subject to soil testing and analysis.</w:t>
      </w:r>
    </w:p>
    <w:p w14:paraId="191AF15E" w14:textId="77777777" w:rsidR="009845C6" w:rsidRDefault="009845C6">
      <w:pPr>
        <w:pStyle w:val="pagenumber"/>
      </w:pPr>
    </w:p>
    <w:p w14:paraId="39AA6AA1" w14:textId="77777777" w:rsidR="009845C6" w:rsidRDefault="009845C6">
      <w:pPr>
        <w:pStyle w:val="0parheading"/>
      </w:pPr>
      <w:r>
        <w:t>3.</w:t>
      </w:r>
      <w:r w:rsidR="009B7718">
        <w:t>9</w:t>
      </w:r>
      <w:r>
        <w:tab/>
        <w:t>CLEAN-UP</w:t>
      </w:r>
    </w:p>
    <w:p w14:paraId="59C98744" w14:textId="77777777" w:rsidR="009845C6" w:rsidRDefault="009845C6">
      <w:pPr>
        <w:pStyle w:val="0parheading"/>
      </w:pPr>
    </w:p>
    <w:p w14:paraId="2357214F" w14:textId="77777777" w:rsidR="00347847" w:rsidRDefault="00CD5785">
      <w:pPr>
        <w:pStyle w:val="011"/>
      </w:pPr>
      <w:r>
        <w:t>.</w:t>
      </w:r>
      <w:r w:rsidR="00486F86">
        <w:t>1</w:t>
      </w:r>
      <w:r>
        <w:tab/>
      </w:r>
      <w:r w:rsidR="00347847">
        <w:t>Clean-up shall be a continu</w:t>
      </w:r>
      <w:r w:rsidR="00D04632">
        <w:t>ous</w:t>
      </w:r>
      <w:r w:rsidR="00347847">
        <w:t xml:space="preserve"> operation.  R</w:t>
      </w:r>
      <w:r w:rsidR="00DC29E4">
        <w:t xml:space="preserve">emove rejected topsoil, </w:t>
      </w:r>
      <w:r w:rsidR="009273A4">
        <w:t xml:space="preserve">surplus materials, </w:t>
      </w:r>
      <w:r w:rsidR="00DC29E4">
        <w:t xml:space="preserve">debris, </w:t>
      </w:r>
      <w:r w:rsidR="00347847">
        <w:t xml:space="preserve">accumulations of </w:t>
      </w:r>
      <w:r w:rsidR="00DC29E4">
        <w:t>garbage</w:t>
      </w:r>
      <w:r w:rsidR="00347847">
        <w:t xml:space="preserve"> and other rubbish</w:t>
      </w:r>
      <w:r w:rsidR="00427609">
        <w:t>, and deleterious materials</w:t>
      </w:r>
      <w:r w:rsidR="00DC29E4">
        <w:t xml:space="preserve"> off-site to approved municipal disposal site.  </w:t>
      </w:r>
      <w:r w:rsidR="00347847">
        <w:t>At completion of work, r</w:t>
      </w:r>
      <w:r w:rsidR="00DC29E4">
        <w:t>emove all</w:t>
      </w:r>
      <w:r w:rsidR="009273A4">
        <w:t xml:space="preserve"> tools</w:t>
      </w:r>
      <w:r w:rsidR="00DC29E4">
        <w:t>,</w:t>
      </w:r>
      <w:r w:rsidR="009273A4">
        <w:t xml:space="preserve"> equipment </w:t>
      </w:r>
      <w:r w:rsidR="00DC29E4">
        <w:t xml:space="preserve">and </w:t>
      </w:r>
      <w:r w:rsidR="009273A4">
        <w:t>barriers off-site</w:t>
      </w:r>
      <w:r w:rsidR="00347847">
        <w:t>.</w:t>
      </w:r>
    </w:p>
    <w:p w14:paraId="60A592DD" w14:textId="77777777" w:rsidR="00347847" w:rsidRDefault="00347847">
      <w:pPr>
        <w:pStyle w:val="011"/>
      </w:pPr>
    </w:p>
    <w:p w14:paraId="4B0006D8" w14:textId="77777777" w:rsidR="009845C6" w:rsidRDefault="00347847">
      <w:pPr>
        <w:pStyle w:val="011"/>
      </w:pPr>
      <w:r>
        <w:t>.2</w:t>
      </w:r>
      <w:r>
        <w:tab/>
        <w:t xml:space="preserve">Keep roads, walkways and other hard surfaces </w:t>
      </w:r>
      <w:proofErr w:type="gramStart"/>
      <w:r>
        <w:t>swept clean at all times</w:t>
      </w:r>
      <w:proofErr w:type="gramEnd"/>
      <w:r>
        <w:t xml:space="preserve">.  </w:t>
      </w:r>
      <w:r w:rsidR="001605FD">
        <w:t xml:space="preserve">Supply all necessary </w:t>
      </w:r>
      <w:r w:rsidR="00260CDC">
        <w:t xml:space="preserve">trucking, </w:t>
      </w:r>
      <w:r w:rsidR="001605FD">
        <w:t xml:space="preserve">equipment and water to wash </w:t>
      </w:r>
      <w:r>
        <w:t xml:space="preserve">all hard surfaces. </w:t>
      </w:r>
    </w:p>
    <w:p w14:paraId="5B136F26" w14:textId="77777777" w:rsidR="009845C6" w:rsidRDefault="009845C6">
      <w:pPr>
        <w:pStyle w:val="011"/>
      </w:pPr>
    </w:p>
    <w:p w14:paraId="139BE71D" w14:textId="77777777" w:rsidR="009845C6" w:rsidRDefault="009845C6" w:rsidP="00A02681">
      <w:pPr>
        <w:pStyle w:val="011"/>
        <w:keepLines/>
        <w:widowControl w:val="0"/>
      </w:pPr>
      <w:r>
        <w:t>.</w:t>
      </w:r>
      <w:r w:rsidR="00427609">
        <w:t>3</w:t>
      </w:r>
      <w:r>
        <w:tab/>
      </w:r>
      <w:r w:rsidR="00577285">
        <w:t>Restore</w:t>
      </w:r>
      <w:r>
        <w:t xml:space="preserve"> </w:t>
      </w:r>
      <w:r w:rsidR="00D04632">
        <w:t xml:space="preserve">any </w:t>
      </w:r>
      <w:r>
        <w:t xml:space="preserve">stockpile </w:t>
      </w:r>
      <w:proofErr w:type="gramStart"/>
      <w:r w:rsidR="00577285">
        <w:t>topsoil</w:t>
      </w:r>
      <w:proofErr w:type="gramEnd"/>
      <w:r w:rsidR="00577285">
        <w:t xml:space="preserve"> </w:t>
      </w:r>
      <w:r w:rsidR="00D04632">
        <w:t>areas</w:t>
      </w:r>
      <w:r>
        <w:t xml:space="preserve"> </w:t>
      </w:r>
      <w:r w:rsidR="00577285">
        <w:t>to a</w:t>
      </w:r>
      <w:r w:rsidR="00006900">
        <w:t xml:space="preserve"> </w:t>
      </w:r>
      <w:r>
        <w:t>clean</w:t>
      </w:r>
      <w:r w:rsidR="00577285">
        <w:t xml:space="preserve"> and fine graded</w:t>
      </w:r>
      <w:r>
        <w:t xml:space="preserve"> </w:t>
      </w:r>
      <w:r w:rsidR="00577285">
        <w:t xml:space="preserve">condition </w:t>
      </w:r>
      <w:r w:rsidR="009273A4">
        <w:t>acceptable to the Province.</w:t>
      </w:r>
      <w:r w:rsidR="002338D0">
        <w:t xml:space="preserve">  </w:t>
      </w:r>
      <w:r w:rsidR="00D04632">
        <w:t xml:space="preserve">Spread appropriate </w:t>
      </w:r>
      <w:r w:rsidR="00AB32D1">
        <w:t>grass seed</w:t>
      </w:r>
      <w:r w:rsidR="002338D0">
        <w:t xml:space="preserve"> over remaining stockpile topsoil </w:t>
      </w:r>
      <w:r w:rsidR="00D04632">
        <w:t>and rake into topsoil to the approval of the Province.</w:t>
      </w:r>
    </w:p>
    <w:p w14:paraId="5EFE02FF" w14:textId="77777777" w:rsidR="009845C6" w:rsidRDefault="009845C6" w:rsidP="00A02681">
      <w:pPr>
        <w:pStyle w:val="011"/>
        <w:keepLines/>
        <w:widowControl w:val="0"/>
      </w:pPr>
    </w:p>
    <w:p w14:paraId="51C5EB12" w14:textId="77777777" w:rsidR="009845C6" w:rsidRDefault="009845C6" w:rsidP="00A02681">
      <w:pPr>
        <w:pStyle w:val="011"/>
        <w:keepLines/>
        <w:widowControl w:val="0"/>
      </w:pPr>
      <w:r>
        <w:t>.</w:t>
      </w:r>
      <w:r w:rsidR="00427609">
        <w:t>4</w:t>
      </w:r>
      <w:r>
        <w:tab/>
      </w:r>
      <w:r w:rsidR="00577285">
        <w:t xml:space="preserve">Excess topsoil not required for landscape use on site shall be </w:t>
      </w:r>
      <w:r w:rsidR="009273A4">
        <w:t xml:space="preserve">disposed </w:t>
      </w:r>
      <w:r w:rsidR="00D04632">
        <w:t xml:space="preserve">of </w:t>
      </w:r>
      <w:proofErr w:type="spellStart"/>
      <w:r w:rsidR="00260CDC">
        <w:t>off site</w:t>
      </w:r>
      <w:proofErr w:type="spellEnd"/>
      <w:r w:rsidR="00260CDC">
        <w:t xml:space="preserve"> or </w:t>
      </w:r>
      <w:proofErr w:type="gramStart"/>
      <w:r w:rsidR="009273A4">
        <w:t>where</w:t>
      </w:r>
      <w:proofErr w:type="gramEnd"/>
      <w:r w:rsidR="009273A4">
        <w:t xml:space="preserve"> directed by the Province.</w:t>
      </w:r>
    </w:p>
    <w:p w14:paraId="30D7E3BD" w14:textId="77777777" w:rsidR="009845C6" w:rsidRDefault="009845C6" w:rsidP="00A02681">
      <w:pPr>
        <w:pStyle w:val="011"/>
        <w:keepLines/>
        <w:widowControl w:val="0"/>
      </w:pPr>
    </w:p>
    <w:p w14:paraId="65488719" w14:textId="77777777" w:rsidR="009845C6" w:rsidRDefault="009845C6" w:rsidP="00A02681">
      <w:pPr>
        <w:pStyle w:val="0111"/>
        <w:keepLines/>
        <w:widowControl w:val="0"/>
        <w:rPr>
          <w:b/>
        </w:rPr>
      </w:pPr>
      <w:r>
        <w:rPr>
          <w:b/>
        </w:rPr>
        <w:t>END OF SECTION</w:t>
      </w:r>
    </w:p>
    <w:sectPr w:rsidR="009845C6" w:rsidSect="00E304C3">
      <w:headerReference w:type="default" r:id="rId11"/>
      <w:footerReference w:type="default" r:id="rId12"/>
      <w:footnotePr>
        <w:numFmt w:val="lowerRoman"/>
      </w:footnotePr>
      <w:endnotePr>
        <w:numFmt w:val="decimal"/>
      </w:endnotePr>
      <w:pgSz w:w="12240" w:h="15840"/>
      <w:pgMar w:top="720" w:right="1080" w:bottom="720" w:left="1080" w:header="720" w:footer="60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1533" w14:textId="77777777" w:rsidR="00660D84" w:rsidRDefault="00660D84">
      <w:r>
        <w:separator/>
      </w:r>
    </w:p>
  </w:endnote>
  <w:endnote w:type="continuationSeparator" w:id="0">
    <w:p w14:paraId="304F45C7" w14:textId="77777777" w:rsidR="00660D84" w:rsidRDefault="006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B95" w14:textId="09986A7E" w:rsidR="00691CB7" w:rsidRDefault="00691CB7">
    <w:pPr>
      <w:pStyle w:val="Footer"/>
    </w:pPr>
    <w:r>
      <w:rPr>
        <w:noProof/>
      </w:rPr>
      <mc:AlternateContent>
        <mc:Choice Requires="wps">
          <w:drawing>
            <wp:anchor distT="0" distB="0" distL="0" distR="0" simplePos="0" relativeHeight="251659264" behindDoc="0" locked="0" layoutInCell="1" allowOverlap="1" wp14:anchorId="373A1FA4" wp14:editId="0333242D">
              <wp:simplePos x="635" y="635"/>
              <wp:positionH relativeFrom="page">
                <wp:align>left</wp:align>
              </wp:positionH>
              <wp:positionV relativeFrom="page">
                <wp:align>bottom</wp:align>
              </wp:positionV>
              <wp:extent cx="1534795" cy="361315"/>
              <wp:effectExtent l="0" t="0" r="8255" b="0"/>
              <wp:wrapNone/>
              <wp:docPr id="180011130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6D2961E0" w14:textId="679CC68F"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A1FA4" id="_x0000_t202" coordsize="21600,21600" o:spt="202" path="m,l,21600r21600,l21600,xe">
              <v:stroke joinstyle="miter"/>
              <v:path gradientshapeok="t" o:connecttype="rect"/>
            </v:shapetype>
            <v:shape id="Text Box 2" o:spid="_x0000_s1026" type="#_x0000_t202" alt="Classification: Public" style="position:absolute;left:0;text-align:left;margin-left:0;margin-top:0;width:120.8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" filled="f" stroked="f">
              <v:fill o:detectmouseclick="t"/>
              <v:textbox style="mso-fit-shape-to-text:t" inset="20pt,0,0,15pt">
                <w:txbxContent>
                  <w:p w14:paraId="6D2961E0" w14:textId="679CC68F"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674ED5" w14:paraId="4E4C1840" w14:textId="77777777">
      <w:tblPrEx>
        <w:tblCellMar>
          <w:top w:w="0" w:type="dxa"/>
          <w:bottom w:w="0" w:type="dxa"/>
        </w:tblCellMar>
      </w:tblPrEx>
      <w:trPr>
        <w:cantSplit/>
      </w:trPr>
      <w:tc>
        <w:tcPr>
          <w:tcW w:w="5130" w:type="dxa"/>
          <w:tcBorders>
            <w:bottom w:val="single" w:sz="6" w:space="0" w:color="auto"/>
          </w:tcBorders>
        </w:tcPr>
        <w:p w14:paraId="3D208058" w14:textId="6367D807" w:rsidR="00674ED5" w:rsidRDefault="006817C2">
          <w:pPr>
            <w:pStyle w:val="011"/>
            <w:tabs>
              <w:tab w:val="clear" w:pos="1440"/>
            </w:tabs>
            <w:spacing w:before="40" w:after="40"/>
            <w:ind w:left="0" w:firstLine="0"/>
            <w:rPr>
              <w:rFonts w:ascii="Arial" w:hAnsi="Arial"/>
              <w:sz w:val="16"/>
            </w:rPr>
          </w:pPr>
          <w:r>
            <w:rPr>
              <w:rFonts w:ascii="Arial" w:hAnsi="Arial"/>
              <w:b/>
              <w:sz w:val="20"/>
            </w:rPr>
            <w:t>T</w:t>
          </w:r>
          <w:r w:rsidR="00674ED5">
            <w:rPr>
              <w:rFonts w:ascii="Arial" w:hAnsi="Arial"/>
              <w:b/>
              <w:sz w:val="20"/>
            </w:rPr>
            <w:t xml:space="preserve">S </w:t>
          </w:r>
          <w:r>
            <w:rPr>
              <w:rFonts w:ascii="Arial" w:hAnsi="Arial"/>
              <w:sz w:val="16"/>
            </w:rPr>
            <w:t>Technical</w:t>
          </w:r>
          <w:r>
            <w:rPr>
              <w:rFonts w:ascii="Arial" w:hAnsi="Arial"/>
              <w:sz w:val="16"/>
            </w:rPr>
            <w:t xml:space="preserve"> </w:t>
          </w:r>
          <w:r w:rsidR="00674ED5">
            <w:rPr>
              <w:rFonts w:ascii="Arial" w:hAnsi="Arial"/>
              <w:sz w:val="16"/>
            </w:rPr>
            <w:t>Specification</w:t>
          </w:r>
        </w:p>
      </w:tc>
      <w:tc>
        <w:tcPr>
          <w:tcW w:w="5030" w:type="dxa"/>
          <w:tcBorders>
            <w:bottom w:val="single" w:sz="6" w:space="0" w:color="auto"/>
          </w:tcBorders>
        </w:tcPr>
        <w:p w14:paraId="22E88BE8" w14:textId="77777777" w:rsidR="00674ED5" w:rsidRDefault="00674ED5">
          <w:pPr>
            <w:pStyle w:val="011"/>
            <w:tabs>
              <w:tab w:val="clear" w:pos="1440"/>
            </w:tabs>
            <w:spacing w:before="40" w:after="40"/>
            <w:ind w:left="-80" w:firstLine="0"/>
            <w:jc w:val="right"/>
            <w:rPr>
              <w:rFonts w:ascii="Arial" w:hAnsi="Arial"/>
              <w:b/>
              <w:sz w:val="20"/>
            </w:rPr>
          </w:pPr>
        </w:p>
      </w:tc>
    </w:tr>
    <w:tr w:rsidR="00674ED5" w14:paraId="18B8DF06" w14:textId="77777777">
      <w:tblPrEx>
        <w:tblCellMar>
          <w:top w:w="0" w:type="dxa"/>
          <w:bottom w:w="0" w:type="dxa"/>
        </w:tblCellMar>
      </w:tblPrEx>
      <w:trPr>
        <w:cantSplit/>
      </w:trPr>
      <w:tc>
        <w:tcPr>
          <w:tcW w:w="5130" w:type="dxa"/>
        </w:tcPr>
        <w:p w14:paraId="584B2857" w14:textId="337A807F" w:rsidR="00674ED5" w:rsidRDefault="00674ED5">
          <w:pPr>
            <w:pStyle w:val="011"/>
            <w:tabs>
              <w:tab w:val="clear" w:pos="1440"/>
            </w:tabs>
            <w:spacing w:before="40"/>
            <w:ind w:left="0" w:firstLine="0"/>
            <w:rPr>
              <w:rFonts w:ascii="Arial" w:hAnsi="Arial"/>
              <w:sz w:val="16"/>
            </w:rPr>
          </w:pPr>
          <w:r>
            <w:rPr>
              <w:rFonts w:ascii="Arial" w:hAnsi="Arial"/>
              <w:sz w:val="16"/>
            </w:rPr>
            <w:t>Alberta Infrastructure</w:t>
          </w:r>
        </w:p>
        <w:p w14:paraId="56576A52" w14:textId="21D76700" w:rsidR="00674ED5" w:rsidRDefault="00674ED5">
          <w:pPr>
            <w:pStyle w:val="011"/>
            <w:tabs>
              <w:tab w:val="clear" w:pos="1440"/>
            </w:tabs>
            <w:spacing w:before="40"/>
            <w:ind w:left="0" w:firstLine="0"/>
            <w:rPr>
              <w:rFonts w:ascii="Arial" w:hAnsi="Arial"/>
              <w:sz w:val="16"/>
            </w:rPr>
          </w:pPr>
        </w:p>
      </w:tc>
      <w:tc>
        <w:tcPr>
          <w:tcW w:w="5030" w:type="dxa"/>
        </w:tcPr>
        <w:p w14:paraId="7296A806" w14:textId="77777777" w:rsidR="00674ED5" w:rsidRDefault="00674ED5">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0750B1F0" w14:textId="7DA06A37" w:rsidR="00674ED5" w:rsidRDefault="00BD31DA">
    <w:pPr>
      <w:pStyle w:val="Footer"/>
      <w:tabs>
        <w:tab w:val="clear" w:pos="5040"/>
      </w:tabs>
      <w:jc w:val="left"/>
      <w:rPr>
        <w:rFonts w:ascii="Arial" w:hAnsi="Arial"/>
        <w:sz w:val="8"/>
      </w:rPr>
    </w:pPr>
    <w:r>
      <w:rPr>
        <w:rFonts w:ascii="Arial" w:hAnsi="Arial"/>
        <w:b/>
        <w:noProof/>
        <w:sz w:val="20"/>
      </w:rPr>
      <mc:AlternateContent>
        <mc:Choice Requires="wps">
          <w:drawing>
            <wp:anchor distT="0" distB="0" distL="0" distR="0" simplePos="0" relativeHeight="251660288" behindDoc="0" locked="0" layoutInCell="1" allowOverlap="1" wp14:anchorId="26D4B314" wp14:editId="5C7051C1">
              <wp:simplePos x="0" y="0"/>
              <wp:positionH relativeFrom="margin">
                <wp:align>left</wp:align>
              </wp:positionH>
              <wp:positionV relativeFrom="bottomMargin">
                <wp:posOffset>559558</wp:posOffset>
              </wp:positionV>
              <wp:extent cx="1534795" cy="361315"/>
              <wp:effectExtent l="0" t="0" r="8255" b="0"/>
              <wp:wrapNone/>
              <wp:docPr id="149949014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131526B0" w14:textId="2D79EE61"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D4B314" id="_x0000_t202" coordsize="21600,21600" o:spt="202" path="m,l,21600r21600,l21600,xe">
              <v:stroke joinstyle="miter"/>
              <v:path gradientshapeok="t" o:connecttype="rect"/>
            </v:shapetype>
            <v:shape id="Text Box 3" o:spid="_x0000_s1027" type="#_x0000_t202" alt="Classification: Public" style="position:absolute;margin-left:0;margin-top:44.05pt;width:120.85pt;height:28.45pt;z-index:251660288;visibility:visible;mso-wrap-style:none;mso-wrap-distance-left:0;mso-wrap-distance-top:0;mso-wrap-distance-right:0;mso-wrap-distance-bottom:0;mso-position-horizontal:left;mso-position-horizontal-relative:margin;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" filled="f" stroked="f">
              <v:fill o:detectmouseclick="t"/>
              <v:textbox style="mso-fit-shape-to-text:t" inset="20pt,0,0,15pt">
                <w:txbxContent>
                  <w:p w14:paraId="131526B0" w14:textId="2D79EE61"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8192" w14:textId="627221ED" w:rsidR="00691CB7" w:rsidRDefault="00691CB7">
    <w:pPr>
      <w:pStyle w:val="Footer"/>
    </w:pPr>
    <w:r>
      <w:rPr>
        <w:noProof/>
      </w:rPr>
      <mc:AlternateContent>
        <mc:Choice Requires="wps">
          <w:drawing>
            <wp:anchor distT="0" distB="0" distL="0" distR="0" simplePos="0" relativeHeight="251658240" behindDoc="0" locked="0" layoutInCell="1" allowOverlap="1" wp14:anchorId="4F8C5B3C" wp14:editId="6C43780F">
              <wp:simplePos x="635" y="635"/>
              <wp:positionH relativeFrom="page">
                <wp:align>left</wp:align>
              </wp:positionH>
              <wp:positionV relativeFrom="page">
                <wp:align>bottom</wp:align>
              </wp:positionV>
              <wp:extent cx="1534795" cy="361315"/>
              <wp:effectExtent l="0" t="0" r="8255" b="0"/>
              <wp:wrapNone/>
              <wp:docPr id="201258570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2C54CAE0" w14:textId="4BF7C319"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8C5B3C"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20.8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" filled="f" stroked="f">
              <v:fill o:detectmouseclick="t"/>
              <v:textbox style="mso-fit-shape-to-text:t" inset="20pt,0,0,15pt">
                <w:txbxContent>
                  <w:p w14:paraId="2C54CAE0" w14:textId="4BF7C319"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BF" w:firstRow="1" w:lastRow="0" w:firstColumn="1" w:lastColumn="0" w:noHBand="0" w:noVBand="0"/>
    </w:tblPr>
    <w:tblGrid>
      <w:gridCol w:w="10080"/>
    </w:tblGrid>
    <w:tr w:rsidR="00674ED5" w14:paraId="068D69BA" w14:textId="77777777" w:rsidTr="000971A5">
      <w:tc>
        <w:tcPr>
          <w:tcW w:w="10296" w:type="dxa"/>
        </w:tcPr>
        <w:p w14:paraId="6161F8AA" w14:textId="5F973866" w:rsidR="00674ED5" w:rsidRPr="000971A5" w:rsidRDefault="00691CB7" w:rsidP="00D363FE">
          <w:pPr>
            <w:pStyle w:val="Footer"/>
            <w:tabs>
              <w:tab w:val="clear" w:pos="5040"/>
            </w:tabs>
            <w:spacing w:before="40"/>
            <w:jc w:val="left"/>
            <w:rPr>
              <w:rFonts w:ascii="Arial" w:hAnsi="Arial" w:cs="Arial"/>
              <w:sz w:val="12"/>
              <w:szCs w:val="12"/>
            </w:rPr>
          </w:pPr>
          <w:r>
            <w:rPr>
              <w:rFonts w:ascii="Arial" w:hAnsi="Arial" w:cs="Arial"/>
              <w:noProof/>
              <w:sz w:val="12"/>
              <w:szCs w:val="12"/>
            </w:rPr>
            <mc:AlternateContent>
              <mc:Choice Requires="wps">
                <w:drawing>
                  <wp:anchor distT="0" distB="0" distL="0" distR="0" simplePos="0" relativeHeight="251661312" behindDoc="0" locked="0" layoutInCell="1" allowOverlap="1" wp14:anchorId="550F83AE" wp14:editId="0AD38CDE">
                    <wp:simplePos x="750627" y="9539785"/>
                    <wp:positionH relativeFrom="page">
                      <wp:align>left</wp:align>
                    </wp:positionH>
                    <wp:positionV relativeFrom="page">
                      <wp:align>bottom</wp:align>
                    </wp:positionV>
                    <wp:extent cx="1534795" cy="504967"/>
                    <wp:effectExtent l="0" t="0" r="8255" b="0"/>
                    <wp:wrapNone/>
                    <wp:docPr id="1750615958"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504967"/>
                            </a:xfrm>
                            <a:prstGeom prst="rect">
                              <a:avLst/>
                            </a:prstGeom>
                            <a:noFill/>
                            <a:ln>
                              <a:noFill/>
                            </a:ln>
                          </wps:spPr>
                          <wps:txbx>
                            <w:txbxContent>
                              <w:p w14:paraId="62461B10" w14:textId="36892608"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50F83AE" id="_x0000_t202" coordsize="21600,21600" o:spt="202" path="m,l,21600r21600,l21600,xe">
                    <v:stroke joinstyle="miter"/>
                    <v:path gradientshapeok="t" o:connecttype="rect"/>
                  </v:shapetype>
                  <v:shape id="Text Box 4" o:spid="_x0000_s1029" type="#_x0000_t202" alt="Classification: Public" style="position:absolute;margin-left:0;margin-top:0;width:120.85pt;height:39.75pt;z-index:251661312;visibility:visible;mso-wrap-style:none;mso-height-percent:0;mso-wrap-distance-left:0;mso-wrap-distance-top:0;mso-wrap-distance-right:0;mso-wrap-distance-bottom:0;mso-position-horizontal:lef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" filled="f" stroked="f">
                    <v:fill o:detectmouseclick="t"/>
                    <v:textbox inset="20pt,0,0,15pt">
                      <w:txbxContent>
                        <w:p w14:paraId="62461B10" w14:textId="36892608" w:rsidR="00691CB7" w:rsidRPr="00691CB7" w:rsidRDefault="00691CB7" w:rsidP="00691CB7">
                          <w:pPr>
                            <w:rPr>
                              <w:rFonts w:ascii="Aptos" w:eastAsia="Aptos" w:hAnsi="Aptos" w:cs="Aptos"/>
                              <w:noProof/>
                              <w:sz w:val="22"/>
                              <w:szCs w:val="22"/>
                            </w:rPr>
                          </w:pPr>
                          <w:r w:rsidRPr="00691CB7">
                            <w:rPr>
                              <w:rFonts w:ascii="Aptos" w:eastAsia="Aptos" w:hAnsi="Aptos" w:cs="Aptos"/>
                              <w:noProof/>
                              <w:sz w:val="22"/>
                              <w:szCs w:val="22"/>
                            </w:rPr>
                            <w:t>Classification: Public</w:t>
                          </w:r>
                        </w:p>
                      </w:txbxContent>
                    </v:textbox>
                    <w10:wrap anchorx="page" anchory="page"/>
                  </v:shape>
                </w:pict>
              </mc:Fallback>
            </mc:AlternateContent>
          </w:r>
          <w:r w:rsidR="009F26E6">
            <w:rPr>
              <w:rFonts w:ascii="Arial" w:hAnsi="Arial" w:cs="Arial"/>
              <w:sz w:val="12"/>
              <w:szCs w:val="12"/>
            </w:rPr>
            <w:t>202</w:t>
          </w:r>
          <w:r w:rsidR="008B2940">
            <w:rPr>
              <w:rFonts w:ascii="Arial" w:hAnsi="Arial" w:cs="Arial"/>
              <w:sz w:val="12"/>
              <w:szCs w:val="12"/>
            </w:rPr>
            <w:t>6</w:t>
          </w:r>
          <w:r w:rsidR="00674ED5">
            <w:rPr>
              <w:rFonts w:ascii="Arial" w:hAnsi="Arial" w:cs="Arial"/>
              <w:sz w:val="12"/>
              <w:szCs w:val="12"/>
            </w:rPr>
            <w:t>-</w:t>
          </w:r>
          <w:r w:rsidR="00EE2A5C">
            <w:rPr>
              <w:rFonts w:ascii="Arial" w:hAnsi="Arial" w:cs="Arial"/>
              <w:sz w:val="12"/>
              <w:szCs w:val="12"/>
            </w:rPr>
            <w:t>0</w:t>
          </w:r>
          <w:r w:rsidR="008B2940">
            <w:rPr>
              <w:rFonts w:ascii="Arial" w:hAnsi="Arial" w:cs="Arial"/>
              <w:sz w:val="12"/>
              <w:szCs w:val="12"/>
            </w:rPr>
            <w:t>4</w:t>
          </w:r>
          <w:r w:rsidR="00674ED5">
            <w:rPr>
              <w:rFonts w:ascii="Arial" w:hAnsi="Arial" w:cs="Arial"/>
              <w:sz w:val="12"/>
              <w:szCs w:val="12"/>
            </w:rPr>
            <w:t>-</w:t>
          </w:r>
          <w:r w:rsidR="008B2940">
            <w:rPr>
              <w:rFonts w:ascii="Arial" w:hAnsi="Arial" w:cs="Arial"/>
              <w:sz w:val="12"/>
              <w:szCs w:val="12"/>
            </w:rPr>
            <w:t>07</w:t>
          </w:r>
          <w:r w:rsidR="00EE2A5C" w:rsidRPr="000971A5">
            <w:rPr>
              <w:rFonts w:ascii="Arial" w:hAnsi="Arial" w:cs="Arial"/>
              <w:sz w:val="12"/>
              <w:szCs w:val="12"/>
            </w:rPr>
            <w:t xml:space="preserve"> </w:t>
          </w:r>
          <w:r w:rsidR="006817C2">
            <w:rPr>
              <w:rFonts w:ascii="Arial" w:hAnsi="Arial" w:cs="Arial"/>
              <w:sz w:val="12"/>
              <w:szCs w:val="12"/>
            </w:rPr>
            <w:t>T</w:t>
          </w:r>
          <w:r w:rsidR="00674ED5" w:rsidRPr="000971A5">
            <w:rPr>
              <w:rFonts w:ascii="Arial" w:hAnsi="Arial" w:cs="Arial"/>
              <w:sz w:val="12"/>
              <w:szCs w:val="12"/>
            </w:rPr>
            <w:t>S Version</w:t>
          </w:r>
        </w:p>
      </w:tc>
    </w:tr>
  </w:tbl>
  <w:p w14:paraId="7A1DC17C" w14:textId="6F5F2102" w:rsidR="00674ED5" w:rsidRPr="004759D0" w:rsidRDefault="00674ED5" w:rsidP="00E304C3">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B040" w14:textId="77777777" w:rsidR="00660D84" w:rsidRDefault="00660D84">
      <w:r>
        <w:separator/>
      </w:r>
    </w:p>
  </w:footnote>
  <w:footnote w:type="continuationSeparator" w:id="0">
    <w:p w14:paraId="6B4844F6" w14:textId="77777777" w:rsidR="00660D84" w:rsidRDefault="0066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674ED5" w14:paraId="49AA95F7" w14:textId="77777777">
      <w:tblPrEx>
        <w:tblCellMar>
          <w:top w:w="0" w:type="dxa"/>
          <w:bottom w:w="0" w:type="dxa"/>
        </w:tblCellMar>
      </w:tblPrEx>
      <w:trPr>
        <w:cantSplit/>
      </w:trPr>
      <w:tc>
        <w:tcPr>
          <w:tcW w:w="10170" w:type="dxa"/>
          <w:tcBorders>
            <w:bottom w:val="single" w:sz="6" w:space="0" w:color="auto"/>
          </w:tcBorders>
        </w:tcPr>
        <w:p w14:paraId="173D0DBB" w14:textId="77777777" w:rsidR="00674ED5" w:rsidRDefault="00674ED5">
          <w:pPr>
            <w:pStyle w:val="011"/>
            <w:tabs>
              <w:tab w:val="clear" w:pos="1440"/>
              <w:tab w:val="right" w:pos="9980"/>
            </w:tabs>
            <w:spacing w:before="40"/>
            <w:ind w:left="0" w:firstLine="0"/>
            <w:jc w:val="left"/>
            <w:rPr>
              <w:b/>
            </w:rPr>
          </w:pPr>
          <w:r>
            <w:rPr>
              <w:b/>
            </w:rPr>
            <w:tab/>
            <w:t>Section 32 91 19</w:t>
          </w:r>
        </w:p>
        <w:p w14:paraId="1C448478" w14:textId="77777777" w:rsidR="00674ED5" w:rsidRDefault="00674ED5">
          <w:pPr>
            <w:pStyle w:val="011"/>
            <w:tabs>
              <w:tab w:val="clear" w:pos="1440"/>
              <w:tab w:val="right" w:pos="9980"/>
            </w:tabs>
            <w:ind w:left="0" w:firstLine="0"/>
            <w:jc w:val="left"/>
            <w:rPr>
              <w:b/>
            </w:rPr>
          </w:pPr>
          <w:r>
            <w:rPr>
              <w:b/>
            </w:rPr>
            <w:t>Plan No: </w:t>
          </w:r>
          <w:r>
            <w:rPr>
              <w:b/>
            </w:rPr>
            <w:tab/>
            <w:t>Topsoil Placement and Grading</w:t>
          </w:r>
        </w:p>
        <w:p w14:paraId="0B9AB8A7" w14:textId="77777777" w:rsidR="00674ED5" w:rsidRDefault="00674ED5">
          <w:pPr>
            <w:pStyle w:val="011"/>
            <w:tabs>
              <w:tab w:val="clear" w:pos="1440"/>
              <w:tab w:val="right" w:pos="998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FF32CA">
            <w:rPr>
              <w:b/>
              <w:noProof/>
            </w:rPr>
            <w:t>4</w:t>
          </w:r>
          <w:r>
            <w:rPr>
              <w:b/>
            </w:rPr>
            <w:fldChar w:fldCharType="end"/>
          </w:r>
        </w:p>
      </w:tc>
    </w:tr>
  </w:tbl>
  <w:p w14:paraId="30480085" w14:textId="77777777" w:rsidR="00674ED5" w:rsidRDefault="00674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7E6"/>
    <w:multiLevelType w:val="hybridMultilevel"/>
    <w:tmpl w:val="32D44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2A4EF5"/>
    <w:multiLevelType w:val="multilevel"/>
    <w:tmpl w:val="C3E6C5C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8101839"/>
    <w:multiLevelType w:val="multilevel"/>
    <w:tmpl w:val="D20817F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429155498">
    <w:abstractNumId w:val="1"/>
  </w:num>
  <w:num w:numId="2" w16cid:durableId="1635716590">
    <w:abstractNumId w:val="2"/>
  </w:num>
  <w:num w:numId="3" w16cid:durableId="11922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hideSpellingErrors/>
  <w:hideGrammaticalErrors/>
  <w:activeWritingStyle w:appName="MSWord" w:lang="en-US"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0D"/>
    <w:rsid w:val="00002B0D"/>
    <w:rsid w:val="00003961"/>
    <w:rsid w:val="000046B5"/>
    <w:rsid w:val="00004D82"/>
    <w:rsid w:val="00004E62"/>
    <w:rsid w:val="00006900"/>
    <w:rsid w:val="00012348"/>
    <w:rsid w:val="000230EF"/>
    <w:rsid w:val="00025560"/>
    <w:rsid w:val="000329E3"/>
    <w:rsid w:val="00033B90"/>
    <w:rsid w:val="000355A5"/>
    <w:rsid w:val="000358AF"/>
    <w:rsid w:val="00035A75"/>
    <w:rsid w:val="000379D3"/>
    <w:rsid w:val="0004113E"/>
    <w:rsid w:val="00054CEB"/>
    <w:rsid w:val="00057978"/>
    <w:rsid w:val="00061B41"/>
    <w:rsid w:val="00067BAF"/>
    <w:rsid w:val="0007006E"/>
    <w:rsid w:val="00070E0A"/>
    <w:rsid w:val="00071AB3"/>
    <w:rsid w:val="00074566"/>
    <w:rsid w:val="00082A2F"/>
    <w:rsid w:val="000839BD"/>
    <w:rsid w:val="0009143A"/>
    <w:rsid w:val="00092634"/>
    <w:rsid w:val="000971A5"/>
    <w:rsid w:val="000A24D2"/>
    <w:rsid w:val="000B22D6"/>
    <w:rsid w:val="000B2D27"/>
    <w:rsid w:val="000B3B33"/>
    <w:rsid w:val="000B6757"/>
    <w:rsid w:val="000C18E3"/>
    <w:rsid w:val="000C3AB0"/>
    <w:rsid w:val="000C7DB4"/>
    <w:rsid w:val="000D03D2"/>
    <w:rsid w:val="000D1807"/>
    <w:rsid w:val="000D1D04"/>
    <w:rsid w:val="000D593E"/>
    <w:rsid w:val="000E1338"/>
    <w:rsid w:val="000E420D"/>
    <w:rsid w:val="000F25EA"/>
    <w:rsid w:val="000F2D7A"/>
    <w:rsid w:val="000F55FF"/>
    <w:rsid w:val="000F6D87"/>
    <w:rsid w:val="00102514"/>
    <w:rsid w:val="0010419C"/>
    <w:rsid w:val="0010539B"/>
    <w:rsid w:val="00110779"/>
    <w:rsid w:val="00110E65"/>
    <w:rsid w:val="00120B83"/>
    <w:rsid w:val="00121D6A"/>
    <w:rsid w:val="0012722E"/>
    <w:rsid w:val="00145BBB"/>
    <w:rsid w:val="00145CC4"/>
    <w:rsid w:val="001463A5"/>
    <w:rsid w:val="00146DC2"/>
    <w:rsid w:val="00157782"/>
    <w:rsid w:val="001605FD"/>
    <w:rsid w:val="00164786"/>
    <w:rsid w:val="00171837"/>
    <w:rsid w:val="001757D6"/>
    <w:rsid w:val="001762AA"/>
    <w:rsid w:val="00183151"/>
    <w:rsid w:val="00185412"/>
    <w:rsid w:val="00190CA8"/>
    <w:rsid w:val="00191BE9"/>
    <w:rsid w:val="00192D43"/>
    <w:rsid w:val="0019759C"/>
    <w:rsid w:val="001A05A9"/>
    <w:rsid w:val="001A4AD4"/>
    <w:rsid w:val="001A62DB"/>
    <w:rsid w:val="001B06B5"/>
    <w:rsid w:val="001C0C54"/>
    <w:rsid w:val="001C1915"/>
    <w:rsid w:val="001C4C81"/>
    <w:rsid w:val="001C5F7E"/>
    <w:rsid w:val="001C6486"/>
    <w:rsid w:val="001D29D5"/>
    <w:rsid w:val="001D40F8"/>
    <w:rsid w:val="001D6D2D"/>
    <w:rsid w:val="001E6657"/>
    <w:rsid w:val="001E7B4C"/>
    <w:rsid w:val="001F66C7"/>
    <w:rsid w:val="002012AA"/>
    <w:rsid w:val="002017BB"/>
    <w:rsid w:val="00201862"/>
    <w:rsid w:val="00203260"/>
    <w:rsid w:val="0020474C"/>
    <w:rsid w:val="00206EE0"/>
    <w:rsid w:val="002130C8"/>
    <w:rsid w:val="002140E7"/>
    <w:rsid w:val="002227CC"/>
    <w:rsid w:val="0022568E"/>
    <w:rsid w:val="00225BF0"/>
    <w:rsid w:val="00230BC7"/>
    <w:rsid w:val="002338D0"/>
    <w:rsid w:val="002350A5"/>
    <w:rsid w:val="00237CD5"/>
    <w:rsid w:val="00237E52"/>
    <w:rsid w:val="00240262"/>
    <w:rsid w:val="00243022"/>
    <w:rsid w:val="002455C0"/>
    <w:rsid w:val="00250DD7"/>
    <w:rsid w:val="00251CCC"/>
    <w:rsid w:val="002551DE"/>
    <w:rsid w:val="002559DA"/>
    <w:rsid w:val="00257337"/>
    <w:rsid w:val="002603D4"/>
    <w:rsid w:val="002606E0"/>
    <w:rsid w:val="00260CDC"/>
    <w:rsid w:val="0026516B"/>
    <w:rsid w:val="0026534E"/>
    <w:rsid w:val="00271FF8"/>
    <w:rsid w:val="00272079"/>
    <w:rsid w:val="00277D75"/>
    <w:rsid w:val="002800BF"/>
    <w:rsid w:val="00283699"/>
    <w:rsid w:val="0028656F"/>
    <w:rsid w:val="0029166E"/>
    <w:rsid w:val="00293263"/>
    <w:rsid w:val="00294347"/>
    <w:rsid w:val="00295721"/>
    <w:rsid w:val="0029648F"/>
    <w:rsid w:val="002A0D4C"/>
    <w:rsid w:val="002A308D"/>
    <w:rsid w:val="002A45B2"/>
    <w:rsid w:val="002A4D53"/>
    <w:rsid w:val="002B20E0"/>
    <w:rsid w:val="002B44DF"/>
    <w:rsid w:val="002B4FDD"/>
    <w:rsid w:val="002D4AF1"/>
    <w:rsid w:val="002D4EB7"/>
    <w:rsid w:val="002E2C7C"/>
    <w:rsid w:val="002E51F8"/>
    <w:rsid w:val="002F52D8"/>
    <w:rsid w:val="00306B55"/>
    <w:rsid w:val="00311EBC"/>
    <w:rsid w:val="0031279F"/>
    <w:rsid w:val="00312B07"/>
    <w:rsid w:val="00313E91"/>
    <w:rsid w:val="00314E0C"/>
    <w:rsid w:val="003303E4"/>
    <w:rsid w:val="00331F30"/>
    <w:rsid w:val="0034223D"/>
    <w:rsid w:val="003437BB"/>
    <w:rsid w:val="00344235"/>
    <w:rsid w:val="00347847"/>
    <w:rsid w:val="003538BC"/>
    <w:rsid w:val="00355897"/>
    <w:rsid w:val="0035608D"/>
    <w:rsid w:val="003615F5"/>
    <w:rsid w:val="00365583"/>
    <w:rsid w:val="00366BD2"/>
    <w:rsid w:val="00366D05"/>
    <w:rsid w:val="00372EE8"/>
    <w:rsid w:val="00383217"/>
    <w:rsid w:val="00384F0D"/>
    <w:rsid w:val="00387079"/>
    <w:rsid w:val="00394CBA"/>
    <w:rsid w:val="00396089"/>
    <w:rsid w:val="003A060D"/>
    <w:rsid w:val="003A08CE"/>
    <w:rsid w:val="003A2635"/>
    <w:rsid w:val="003A2F2C"/>
    <w:rsid w:val="003A394A"/>
    <w:rsid w:val="003A399C"/>
    <w:rsid w:val="003A4137"/>
    <w:rsid w:val="003A4827"/>
    <w:rsid w:val="003A7C19"/>
    <w:rsid w:val="003B1D14"/>
    <w:rsid w:val="003B4412"/>
    <w:rsid w:val="003B45E1"/>
    <w:rsid w:val="003C1CCC"/>
    <w:rsid w:val="003C4B41"/>
    <w:rsid w:val="003D305A"/>
    <w:rsid w:val="003D44AC"/>
    <w:rsid w:val="003E0179"/>
    <w:rsid w:val="003E36E5"/>
    <w:rsid w:val="003E520A"/>
    <w:rsid w:val="003E5CE2"/>
    <w:rsid w:val="003F06AF"/>
    <w:rsid w:val="003F0A7A"/>
    <w:rsid w:val="003F4810"/>
    <w:rsid w:val="003F5460"/>
    <w:rsid w:val="004001CE"/>
    <w:rsid w:val="00401E2D"/>
    <w:rsid w:val="00403A7F"/>
    <w:rsid w:val="004105F6"/>
    <w:rsid w:val="00414085"/>
    <w:rsid w:val="004157C1"/>
    <w:rsid w:val="00417092"/>
    <w:rsid w:val="00422043"/>
    <w:rsid w:val="00422047"/>
    <w:rsid w:val="00426321"/>
    <w:rsid w:val="00427609"/>
    <w:rsid w:val="0043431A"/>
    <w:rsid w:val="004453B4"/>
    <w:rsid w:val="00446EE9"/>
    <w:rsid w:val="0044700D"/>
    <w:rsid w:val="004474E5"/>
    <w:rsid w:val="00451A68"/>
    <w:rsid w:val="00452AA9"/>
    <w:rsid w:val="0045377E"/>
    <w:rsid w:val="00453B09"/>
    <w:rsid w:val="0046346E"/>
    <w:rsid w:val="00464C51"/>
    <w:rsid w:val="00464D4E"/>
    <w:rsid w:val="00470318"/>
    <w:rsid w:val="00472F98"/>
    <w:rsid w:val="00477A58"/>
    <w:rsid w:val="00483D46"/>
    <w:rsid w:val="00486F86"/>
    <w:rsid w:val="004909AC"/>
    <w:rsid w:val="004930D1"/>
    <w:rsid w:val="00495F06"/>
    <w:rsid w:val="00496568"/>
    <w:rsid w:val="004A13CB"/>
    <w:rsid w:val="004A3628"/>
    <w:rsid w:val="004A743A"/>
    <w:rsid w:val="004B2E0A"/>
    <w:rsid w:val="004B774D"/>
    <w:rsid w:val="004D063C"/>
    <w:rsid w:val="004E2D68"/>
    <w:rsid w:val="004F1B5D"/>
    <w:rsid w:val="004F2AAF"/>
    <w:rsid w:val="004F538B"/>
    <w:rsid w:val="004F61EB"/>
    <w:rsid w:val="004F7385"/>
    <w:rsid w:val="00505E41"/>
    <w:rsid w:val="0050736A"/>
    <w:rsid w:val="00513BE3"/>
    <w:rsid w:val="0051457F"/>
    <w:rsid w:val="0051530F"/>
    <w:rsid w:val="005233E8"/>
    <w:rsid w:val="005349D1"/>
    <w:rsid w:val="00543897"/>
    <w:rsid w:val="0054619A"/>
    <w:rsid w:val="00552D39"/>
    <w:rsid w:val="005545E8"/>
    <w:rsid w:val="005556F3"/>
    <w:rsid w:val="0056215C"/>
    <w:rsid w:val="005650F2"/>
    <w:rsid w:val="0057094B"/>
    <w:rsid w:val="005720A9"/>
    <w:rsid w:val="00572D62"/>
    <w:rsid w:val="0057427A"/>
    <w:rsid w:val="00575E65"/>
    <w:rsid w:val="00577285"/>
    <w:rsid w:val="0058010B"/>
    <w:rsid w:val="00580811"/>
    <w:rsid w:val="00580939"/>
    <w:rsid w:val="005814A2"/>
    <w:rsid w:val="00581939"/>
    <w:rsid w:val="005871B8"/>
    <w:rsid w:val="005872C0"/>
    <w:rsid w:val="005931A8"/>
    <w:rsid w:val="005936EB"/>
    <w:rsid w:val="00594EFB"/>
    <w:rsid w:val="00595630"/>
    <w:rsid w:val="00596623"/>
    <w:rsid w:val="005A0932"/>
    <w:rsid w:val="005A39BA"/>
    <w:rsid w:val="005B2F62"/>
    <w:rsid w:val="005B5C8F"/>
    <w:rsid w:val="005C154C"/>
    <w:rsid w:val="005C3C7D"/>
    <w:rsid w:val="005D6057"/>
    <w:rsid w:val="005D6A77"/>
    <w:rsid w:val="005E1579"/>
    <w:rsid w:val="005E1BB2"/>
    <w:rsid w:val="005F193E"/>
    <w:rsid w:val="005F43A4"/>
    <w:rsid w:val="005F43C2"/>
    <w:rsid w:val="005F7CA3"/>
    <w:rsid w:val="006004EE"/>
    <w:rsid w:val="00600EAA"/>
    <w:rsid w:val="0060262C"/>
    <w:rsid w:val="0060336D"/>
    <w:rsid w:val="006051DC"/>
    <w:rsid w:val="006101FE"/>
    <w:rsid w:val="00613F4A"/>
    <w:rsid w:val="00620D48"/>
    <w:rsid w:val="00621962"/>
    <w:rsid w:val="00622D77"/>
    <w:rsid w:val="00630CAE"/>
    <w:rsid w:val="006378E2"/>
    <w:rsid w:val="006412B6"/>
    <w:rsid w:val="00647B8F"/>
    <w:rsid w:val="00650536"/>
    <w:rsid w:val="00651139"/>
    <w:rsid w:val="006543E4"/>
    <w:rsid w:val="00655467"/>
    <w:rsid w:val="00655CBE"/>
    <w:rsid w:val="006569B2"/>
    <w:rsid w:val="0066005A"/>
    <w:rsid w:val="00660D84"/>
    <w:rsid w:val="00663B68"/>
    <w:rsid w:val="0066418B"/>
    <w:rsid w:val="00664905"/>
    <w:rsid w:val="00666C7F"/>
    <w:rsid w:val="00673BEB"/>
    <w:rsid w:val="00673D3C"/>
    <w:rsid w:val="00673E12"/>
    <w:rsid w:val="00674ED5"/>
    <w:rsid w:val="006817C2"/>
    <w:rsid w:val="0068427D"/>
    <w:rsid w:val="006842F7"/>
    <w:rsid w:val="00686859"/>
    <w:rsid w:val="006908EB"/>
    <w:rsid w:val="00690A9D"/>
    <w:rsid w:val="00691CB7"/>
    <w:rsid w:val="00691F48"/>
    <w:rsid w:val="00692809"/>
    <w:rsid w:val="006961E3"/>
    <w:rsid w:val="00696D28"/>
    <w:rsid w:val="00697AAE"/>
    <w:rsid w:val="006A2612"/>
    <w:rsid w:val="006A3175"/>
    <w:rsid w:val="006A3B2D"/>
    <w:rsid w:val="006A7EF0"/>
    <w:rsid w:val="006B240D"/>
    <w:rsid w:val="006B59C3"/>
    <w:rsid w:val="006B6A0D"/>
    <w:rsid w:val="006C62F9"/>
    <w:rsid w:val="006C65E3"/>
    <w:rsid w:val="006D2F1A"/>
    <w:rsid w:val="006D3F52"/>
    <w:rsid w:val="006D54C6"/>
    <w:rsid w:val="006D598C"/>
    <w:rsid w:val="006E3148"/>
    <w:rsid w:val="006F0FBD"/>
    <w:rsid w:val="0070148A"/>
    <w:rsid w:val="007044D6"/>
    <w:rsid w:val="007107BE"/>
    <w:rsid w:val="007126A1"/>
    <w:rsid w:val="00713395"/>
    <w:rsid w:val="0071788D"/>
    <w:rsid w:val="00717AB2"/>
    <w:rsid w:val="0072111F"/>
    <w:rsid w:val="00732CB2"/>
    <w:rsid w:val="00740C9C"/>
    <w:rsid w:val="00744F64"/>
    <w:rsid w:val="00747723"/>
    <w:rsid w:val="007502C7"/>
    <w:rsid w:val="00752AB7"/>
    <w:rsid w:val="00760164"/>
    <w:rsid w:val="00760E4C"/>
    <w:rsid w:val="0076307D"/>
    <w:rsid w:val="00764881"/>
    <w:rsid w:val="0076603B"/>
    <w:rsid w:val="0077357A"/>
    <w:rsid w:val="0077541C"/>
    <w:rsid w:val="00781AFE"/>
    <w:rsid w:val="0078369A"/>
    <w:rsid w:val="00786486"/>
    <w:rsid w:val="00786801"/>
    <w:rsid w:val="0079006E"/>
    <w:rsid w:val="00791B45"/>
    <w:rsid w:val="00794594"/>
    <w:rsid w:val="00797C02"/>
    <w:rsid w:val="007A00EE"/>
    <w:rsid w:val="007A0E1A"/>
    <w:rsid w:val="007A3758"/>
    <w:rsid w:val="007A483D"/>
    <w:rsid w:val="007A57A0"/>
    <w:rsid w:val="007B160B"/>
    <w:rsid w:val="007B4BB1"/>
    <w:rsid w:val="007B4C29"/>
    <w:rsid w:val="007B7C87"/>
    <w:rsid w:val="007C40CF"/>
    <w:rsid w:val="007C7702"/>
    <w:rsid w:val="007D252E"/>
    <w:rsid w:val="007D7F2C"/>
    <w:rsid w:val="007E021B"/>
    <w:rsid w:val="007E1668"/>
    <w:rsid w:val="007E3E24"/>
    <w:rsid w:val="007E41BB"/>
    <w:rsid w:val="007F0F40"/>
    <w:rsid w:val="007F5808"/>
    <w:rsid w:val="007F62E2"/>
    <w:rsid w:val="007F6AA8"/>
    <w:rsid w:val="007F7FC6"/>
    <w:rsid w:val="008013D3"/>
    <w:rsid w:val="00810B86"/>
    <w:rsid w:val="00811FDE"/>
    <w:rsid w:val="00813E21"/>
    <w:rsid w:val="00814DBF"/>
    <w:rsid w:val="0082258A"/>
    <w:rsid w:val="00826D7E"/>
    <w:rsid w:val="00830530"/>
    <w:rsid w:val="0083690D"/>
    <w:rsid w:val="008409DD"/>
    <w:rsid w:val="00843063"/>
    <w:rsid w:val="008545B9"/>
    <w:rsid w:val="00865758"/>
    <w:rsid w:val="008659BA"/>
    <w:rsid w:val="00871F7F"/>
    <w:rsid w:val="00880255"/>
    <w:rsid w:val="00883BB0"/>
    <w:rsid w:val="00887CCA"/>
    <w:rsid w:val="00890F18"/>
    <w:rsid w:val="00895B07"/>
    <w:rsid w:val="008A00ED"/>
    <w:rsid w:val="008A0E93"/>
    <w:rsid w:val="008A3C2C"/>
    <w:rsid w:val="008B2940"/>
    <w:rsid w:val="008B48EF"/>
    <w:rsid w:val="008C0469"/>
    <w:rsid w:val="008C232A"/>
    <w:rsid w:val="008C2A4B"/>
    <w:rsid w:val="008C6941"/>
    <w:rsid w:val="008C7B8A"/>
    <w:rsid w:val="008D081A"/>
    <w:rsid w:val="008D198D"/>
    <w:rsid w:val="008D3483"/>
    <w:rsid w:val="008E0C33"/>
    <w:rsid w:val="008E17E7"/>
    <w:rsid w:val="008E20F9"/>
    <w:rsid w:val="009023A9"/>
    <w:rsid w:val="009053E3"/>
    <w:rsid w:val="00906468"/>
    <w:rsid w:val="009121FA"/>
    <w:rsid w:val="00917B2F"/>
    <w:rsid w:val="00923335"/>
    <w:rsid w:val="00926844"/>
    <w:rsid w:val="009273A4"/>
    <w:rsid w:val="00943E4E"/>
    <w:rsid w:val="00946D42"/>
    <w:rsid w:val="00960B93"/>
    <w:rsid w:val="0096331C"/>
    <w:rsid w:val="0098185B"/>
    <w:rsid w:val="009838B1"/>
    <w:rsid w:val="009845C6"/>
    <w:rsid w:val="00987DDD"/>
    <w:rsid w:val="00987E2C"/>
    <w:rsid w:val="009A06A3"/>
    <w:rsid w:val="009A2C2A"/>
    <w:rsid w:val="009A3034"/>
    <w:rsid w:val="009A3FFC"/>
    <w:rsid w:val="009A7351"/>
    <w:rsid w:val="009B4E81"/>
    <w:rsid w:val="009B5F7E"/>
    <w:rsid w:val="009B7718"/>
    <w:rsid w:val="009B78C7"/>
    <w:rsid w:val="009B7E1D"/>
    <w:rsid w:val="009C189B"/>
    <w:rsid w:val="009C1C5C"/>
    <w:rsid w:val="009C3CF7"/>
    <w:rsid w:val="009C5009"/>
    <w:rsid w:val="009C52B4"/>
    <w:rsid w:val="009C75E5"/>
    <w:rsid w:val="009D08D8"/>
    <w:rsid w:val="009D0F10"/>
    <w:rsid w:val="009D1013"/>
    <w:rsid w:val="009D5967"/>
    <w:rsid w:val="009E5226"/>
    <w:rsid w:val="009E74E5"/>
    <w:rsid w:val="009F26E6"/>
    <w:rsid w:val="009F34A1"/>
    <w:rsid w:val="009F483E"/>
    <w:rsid w:val="009F4F7D"/>
    <w:rsid w:val="009F7978"/>
    <w:rsid w:val="00A0188C"/>
    <w:rsid w:val="00A02681"/>
    <w:rsid w:val="00A02FDB"/>
    <w:rsid w:val="00A03141"/>
    <w:rsid w:val="00A040E5"/>
    <w:rsid w:val="00A04F6A"/>
    <w:rsid w:val="00A1029B"/>
    <w:rsid w:val="00A14198"/>
    <w:rsid w:val="00A1419E"/>
    <w:rsid w:val="00A16ED9"/>
    <w:rsid w:val="00A22D8B"/>
    <w:rsid w:val="00A24C92"/>
    <w:rsid w:val="00A24CB2"/>
    <w:rsid w:val="00A35D73"/>
    <w:rsid w:val="00A533E5"/>
    <w:rsid w:val="00A54DE8"/>
    <w:rsid w:val="00A5589B"/>
    <w:rsid w:val="00A5707D"/>
    <w:rsid w:val="00A617D1"/>
    <w:rsid w:val="00A63328"/>
    <w:rsid w:val="00A64423"/>
    <w:rsid w:val="00A715CA"/>
    <w:rsid w:val="00A717D0"/>
    <w:rsid w:val="00A72498"/>
    <w:rsid w:val="00A747CB"/>
    <w:rsid w:val="00A80CE5"/>
    <w:rsid w:val="00A823EE"/>
    <w:rsid w:val="00A82D32"/>
    <w:rsid w:val="00A84740"/>
    <w:rsid w:val="00A86460"/>
    <w:rsid w:val="00A94A1F"/>
    <w:rsid w:val="00AA1720"/>
    <w:rsid w:val="00AA1986"/>
    <w:rsid w:val="00AA1BA9"/>
    <w:rsid w:val="00AA2403"/>
    <w:rsid w:val="00AB1451"/>
    <w:rsid w:val="00AB2185"/>
    <w:rsid w:val="00AB32D1"/>
    <w:rsid w:val="00AB40E8"/>
    <w:rsid w:val="00AB64B1"/>
    <w:rsid w:val="00AB7E65"/>
    <w:rsid w:val="00AC3C1F"/>
    <w:rsid w:val="00AC7DFB"/>
    <w:rsid w:val="00AD1458"/>
    <w:rsid w:val="00AD5E65"/>
    <w:rsid w:val="00AD6125"/>
    <w:rsid w:val="00AE1006"/>
    <w:rsid w:val="00AE722C"/>
    <w:rsid w:val="00AE7E11"/>
    <w:rsid w:val="00AF2889"/>
    <w:rsid w:val="00AF3DDC"/>
    <w:rsid w:val="00AF504B"/>
    <w:rsid w:val="00AF5328"/>
    <w:rsid w:val="00B00529"/>
    <w:rsid w:val="00B04C05"/>
    <w:rsid w:val="00B05B26"/>
    <w:rsid w:val="00B10A89"/>
    <w:rsid w:val="00B10D6A"/>
    <w:rsid w:val="00B1185D"/>
    <w:rsid w:val="00B11D49"/>
    <w:rsid w:val="00B13024"/>
    <w:rsid w:val="00B16D4E"/>
    <w:rsid w:val="00B2103C"/>
    <w:rsid w:val="00B211B0"/>
    <w:rsid w:val="00B222D1"/>
    <w:rsid w:val="00B32EBC"/>
    <w:rsid w:val="00B33979"/>
    <w:rsid w:val="00B34B89"/>
    <w:rsid w:val="00B42615"/>
    <w:rsid w:val="00B50384"/>
    <w:rsid w:val="00B579DB"/>
    <w:rsid w:val="00B60DFB"/>
    <w:rsid w:val="00B6166A"/>
    <w:rsid w:val="00B61836"/>
    <w:rsid w:val="00B6246A"/>
    <w:rsid w:val="00B62940"/>
    <w:rsid w:val="00B702FE"/>
    <w:rsid w:val="00B75D5C"/>
    <w:rsid w:val="00B8387F"/>
    <w:rsid w:val="00B83EF1"/>
    <w:rsid w:val="00BA1A84"/>
    <w:rsid w:val="00BA4AB2"/>
    <w:rsid w:val="00BA561C"/>
    <w:rsid w:val="00BA5BAC"/>
    <w:rsid w:val="00BA75D1"/>
    <w:rsid w:val="00BB1D14"/>
    <w:rsid w:val="00BB3F73"/>
    <w:rsid w:val="00BB404D"/>
    <w:rsid w:val="00BB58D6"/>
    <w:rsid w:val="00BB7D1D"/>
    <w:rsid w:val="00BC1F81"/>
    <w:rsid w:val="00BD1D4F"/>
    <w:rsid w:val="00BD31DA"/>
    <w:rsid w:val="00BD5D1F"/>
    <w:rsid w:val="00BF2393"/>
    <w:rsid w:val="00BF4F0A"/>
    <w:rsid w:val="00BF58DD"/>
    <w:rsid w:val="00BF7E1D"/>
    <w:rsid w:val="00C04F86"/>
    <w:rsid w:val="00C06734"/>
    <w:rsid w:val="00C107E3"/>
    <w:rsid w:val="00C12051"/>
    <w:rsid w:val="00C17E8C"/>
    <w:rsid w:val="00C212BE"/>
    <w:rsid w:val="00C23A4C"/>
    <w:rsid w:val="00C2416A"/>
    <w:rsid w:val="00C252FE"/>
    <w:rsid w:val="00C34D5D"/>
    <w:rsid w:val="00C35072"/>
    <w:rsid w:val="00C4180D"/>
    <w:rsid w:val="00C441B4"/>
    <w:rsid w:val="00C4690D"/>
    <w:rsid w:val="00C54A2D"/>
    <w:rsid w:val="00C63352"/>
    <w:rsid w:val="00C63737"/>
    <w:rsid w:val="00C66940"/>
    <w:rsid w:val="00C755DC"/>
    <w:rsid w:val="00C816C7"/>
    <w:rsid w:val="00C818C0"/>
    <w:rsid w:val="00C84AA4"/>
    <w:rsid w:val="00C86FAC"/>
    <w:rsid w:val="00C93F5A"/>
    <w:rsid w:val="00C95472"/>
    <w:rsid w:val="00C97F92"/>
    <w:rsid w:val="00CA1EBD"/>
    <w:rsid w:val="00CA23B2"/>
    <w:rsid w:val="00CB1ADF"/>
    <w:rsid w:val="00CB3B6A"/>
    <w:rsid w:val="00CB6E41"/>
    <w:rsid w:val="00CC17E4"/>
    <w:rsid w:val="00CC56C2"/>
    <w:rsid w:val="00CC790F"/>
    <w:rsid w:val="00CD4B77"/>
    <w:rsid w:val="00CD5785"/>
    <w:rsid w:val="00CD59C9"/>
    <w:rsid w:val="00CD7B7E"/>
    <w:rsid w:val="00CE03F7"/>
    <w:rsid w:val="00CE09BF"/>
    <w:rsid w:val="00CE454B"/>
    <w:rsid w:val="00CE4664"/>
    <w:rsid w:val="00CE53BB"/>
    <w:rsid w:val="00CE5985"/>
    <w:rsid w:val="00CE5A84"/>
    <w:rsid w:val="00D00CF3"/>
    <w:rsid w:val="00D04632"/>
    <w:rsid w:val="00D05DDC"/>
    <w:rsid w:val="00D10AF1"/>
    <w:rsid w:val="00D12277"/>
    <w:rsid w:val="00D15D7F"/>
    <w:rsid w:val="00D202EB"/>
    <w:rsid w:val="00D216C7"/>
    <w:rsid w:val="00D23398"/>
    <w:rsid w:val="00D2341E"/>
    <w:rsid w:val="00D23AC4"/>
    <w:rsid w:val="00D2577A"/>
    <w:rsid w:val="00D25AD1"/>
    <w:rsid w:val="00D363FE"/>
    <w:rsid w:val="00D42B19"/>
    <w:rsid w:val="00D42E24"/>
    <w:rsid w:val="00D469B1"/>
    <w:rsid w:val="00D50E5E"/>
    <w:rsid w:val="00D56E53"/>
    <w:rsid w:val="00D623F9"/>
    <w:rsid w:val="00D62B2E"/>
    <w:rsid w:val="00D63E3D"/>
    <w:rsid w:val="00D70475"/>
    <w:rsid w:val="00D74A5B"/>
    <w:rsid w:val="00D8337A"/>
    <w:rsid w:val="00D83A5B"/>
    <w:rsid w:val="00D90A2C"/>
    <w:rsid w:val="00D951F1"/>
    <w:rsid w:val="00D95627"/>
    <w:rsid w:val="00D97309"/>
    <w:rsid w:val="00DB450E"/>
    <w:rsid w:val="00DC29E4"/>
    <w:rsid w:val="00DC2E52"/>
    <w:rsid w:val="00DC50FE"/>
    <w:rsid w:val="00DC562F"/>
    <w:rsid w:val="00DD615D"/>
    <w:rsid w:val="00DE1956"/>
    <w:rsid w:val="00DE4699"/>
    <w:rsid w:val="00DE5F25"/>
    <w:rsid w:val="00DF211B"/>
    <w:rsid w:val="00DF2EA9"/>
    <w:rsid w:val="00DF52F0"/>
    <w:rsid w:val="00DF5FBC"/>
    <w:rsid w:val="00DF666C"/>
    <w:rsid w:val="00E01E2C"/>
    <w:rsid w:val="00E0512B"/>
    <w:rsid w:val="00E05EDA"/>
    <w:rsid w:val="00E07BF0"/>
    <w:rsid w:val="00E12489"/>
    <w:rsid w:val="00E14305"/>
    <w:rsid w:val="00E16CC8"/>
    <w:rsid w:val="00E2122C"/>
    <w:rsid w:val="00E304C3"/>
    <w:rsid w:val="00E3183A"/>
    <w:rsid w:val="00E32D58"/>
    <w:rsid w:val="00E36BFB"/>
    <w:rsid w:val="00E36E7A"/>
    <w:rsid w:val="00E41B42"/>
    <w:rsid w:val="00E526BC"/>
    <w:rsid w:val="00E5770C"/>
    <w:rsid w:val="00E602BB"/>
    <w:rsid w:val="00E60D7D"/>
    <w:rsid w:val="00E81116"/>
    <w:rsid w:val="00E813FF"/>
    <w:rsid w:val="00E827AA"/>
    <w:rsid w:val="00E83BA0"/>
    <w:rsid w:val="00E84D0D"/>
    <w:rsid w:val="00E87D6A"/>
    <w:rsid w:val="00E90936"/>
    <w:rsid w:val="00E91B51"/>
    <w:rsid w:val="00E927C4"/>
    <w:rsid w:val="00E937CC"/>
    <w:rsid w:val="00E94EDB"/>
    <w:rsid w:val="00E95C0E"/>
    <w:rsid w:val="00EA08B3"/>
    <w:rsid w:val="00EA0E2C"/>
    <w:rsid w:val="00EA477B"/>
    <w:rsid w:val="00EA5D2A"/>
    <w:rsid w:val="00EA7FA8"/>
    <w:rsid w:val="00EB2A39"/>
    <w:rsid w:val="00EB751E"/>
    <w:rsid w:val="00EC1751"/>
    <w:rsid w:val="00EC2BEA"/>
    <w:rsid w:val="00EC3E4D"/>
    <w:rsid w:val="00EC6247"/>
    <w:rsid w:val="00ED0538"/>
    <w:rsid w:val="00ED3E50"/>
    <w:rsid w:val="00EE2A5C"/>
    <w:rsid w:val="00EE4D72"/>
    <w:rsid w:val="00EE55BF"/>
    <w:rsid w:val="00EF27B4"/>
    <w:rsid w:val="00EF2CC9"/>
    <w:rsid w:val="00EF3322"/>
    <w:rsid w:val="00F01623"/>
    <w:rsid w:val="00F030F6"/>
    <w:rsid w:val="00F03217"/>
    <w:rsid w:val="00F06540"/>
    <w:rsid w:val="00F13188"/>
    <w:rsid w:val="00F13983"/>
    <w:rsid w:val="00F2439D"/>
    <w:rsid w:val="00F24CE3"/>
    <w:rsid w:val="00F2748C"/>
    <w:rsid w:val="00F27EF6"/>
    <w:rsid w:val="00F3139A"/>
    <w:rsid w:val="00F31774"/>
    <w:rsid w:val="00F3196C"/>
    <w:rsid w:val="00F3280E"/>
    <w:rsid w:val="00F41CE4"/>
    <w:rsid w:val="00F42685"/>
    <w:rsid w:val="00F4479E"/>
    <w:rsid w:val="00F45C10"/>
    <w:rsid w:val="00F475E7"/>
    <w:rsid w:val="00F47E25"/>
    <w:rsid w:val="00F52A88"/>
    <w:rsid w:val="00F56BA3"/>
    <w:rsid w:val="00F56F53"/>
    <w:rsid w:val="00F57AB1"/>
    <w:rsid w:val="00F57B42"/>
    <w:rsid w:val="00F63EA4"/>
    <w:rsid w:val="00F640EB"/>
    <w:rsid w:val="00F6424D"/>
    <w:rsid w:val="00F66D9A"/>
    <w:rsid w:val="00F7084B"/>
    <w:rsid w:val="00F73515"/>
    <w:rsid w:val="00F83BCA"/>
    <w:rsid w:val="00F85F28"/>
    <w:rsid w:val="00F9497C"/>
    <w:rsid w:val="00FA26E0"/>
    <w:rsid w:val="00FA5E12"/>
    <w:rsid w:val="00FB0CA3"/>
    <w:rsid w:val="00FB3531"/>
    <w:rsid w:val="00FC0930"/>
    <w:rsid w:val="00FC15AB"/>
    <w:rsid w:val="00FC4CFB"/>
    <w:rsid w:val="00FD5704"/>
    <w:rsid w:val="00FE02E0"/>
    <w:rsid w:val="00FE22BB"/>
    <w:rsid w:val="00FE39F2"/>
    <w:rsid w:val="00FE7639"/>
    <w:rsid w:val="00FF1BF0"/>
    <w:rsid w:val="00FF2EBB"/>
    <w:rsid w:val="00FF32CA"/>
    <w:rsid w:val="00FF5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country-region"/>
  <w:shapeDefaults>
    <o:shapedefaults v:ext="edit" spidmax="3074"/>
    <o:shapelayout v:ext="edit">
      <o:idmap v:ext="edit" data="2"/>
    </o:shapelayout>
  </w:shapeDefaults>
  <w:decimalSymbol w:val="."/>
  <w:listSeparator w:val=","/>
  <w14:docId w14:val="12FC1657"/>
  <w15:chartTrackingRefBased/>
  <w15:docId w15:val="{8861D850-0D45-44A6-8036-15B8CC22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color w:val="00000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paragraph" w:customStyle="1" w:styleId="pagenumber">
    <w:name w:val="page number"/>
    <w:basedOn w:val="Normal"/>
    <w:next w:val="Normal"/>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styleId="BodyText">
    <w:name w:val="Body Text"/>
    <w:basedOn w:val="Normal"/>
    <w:pPr>
      <w:spacing w:before="40"/>
    </w:pPr>
    <w:rPr>
      <w:rFonts w:ascii="Arial" w:hAnsi="Arial"/>
      <w:sz w:val="22"/>
    </w:rPr>
  </w:style>
  <w:style w:type="table" w:styleId="TableGrid">
    <w:name w:val="Table Grid"/>
    <w:basedOn w:val="TableNormal"/>
    <w:rsid w:val="00E304C3"/>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4D72"/>
    <w:rPr>
      <w:rFonts w:ascii="Tahoma" w:hAnsi="Tahoma" w:cs="Tahoma"/>
      <w:sz w:val="16"/>
      <w:szCs w:val="16"/>
    </w:rPr>
  </w:style>
  <w:style w:type="paragraph" w:styleId="BodyTextIndent">
    <w:name w:val="Body Text Indent"/>
    <w:basedOn w:val="Normal"/>
    <w:rsid w:val="00384F0D"/>
    <w:pPr>
      <w:spacing w:after="120"/>
      <w:ind w:left="360"/>
    </w:pPr>
  </w:style>
  <w:style w:type="paragraph" w:styleId="DocumentMap">
    <w:name w:val="Document Map"/>
    <w:basedOn w:val="Normal"/>
    <w:semiHidden/>
    <w:rsid w:val="00D05DDC"/>
    <w:pPr>
      <w:shd w:val="clear" w:color="auto" w:fill="000080"/>
    </w:pPr>
    <w:rPr>
      <w:rFonts w:ascii="Tahoma" w:hAnsi="Tahoma" w:cs="Tahoma"/>
      <w:sz w:val="20"/>
    </w:rPr>
  </w:style>
  <w:style w:type="paragraph" w:styleId="Revision">
    <w:name w:val="Revision"/>
    <w:hidden/>
    <w:uiPriority w:val="99"/>
    <w:semiHidden/>
    <w:rsid w:val="00987DDD"/>
    <w:rPr>
      <w:rFonts w:ascii="Times New Roman" w:hAnsi="Times New Roman"/>
      <w:color w:val="000000"/>
      <w:sz w:val="24"/>
      <w:lang w:eastAsia="en-US"/>
    </w:rPr>
  </w:style>
  <w:style w:type="character" w:customStyle="1" w:styleId="011Char">
    <w:name w:val="0 1.1 Char"/>
    <w:link w:val="011"/>
    <w:rsid w:val="00D90A2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60D1-742A-486C-B3ED-6CC84B76C375}">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3161</Words>
  <Characters>18179</Characters>
  <Application>Microsoft Office Word</Application>
  <DocSecurity>0</DocSecurity>
  <Lines>865</Lines>
  <Paragraphs>520</Paragraphs>
  <ScaleCrop>false</ScaleCrop>
  <HeadingPairs>
    <vt:vector size="2" baseType="variant">
      <vt:variant>
        <vt:lpstr>Title</vt:lpstr>
      </vt:variant>
      <vt:variant>
        <vt:i4>1</vt:i4>
      </vt:variant>
    </vt:vector>
  </HeadingPairs>
  <TitlesOfParts>
    <vt:vector size="1" baseType="lpstr">
      <vt:lpstr>32 91 19 (02911) - Topsoil Placement and Grading</vt:lpstr>
    </vt:vector>
  </TitlesOfParts>
  <Company>Alberta Infrastructure</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91 19  Topsoil Placement and Grading</dc:title>
  <dc:subject/>
  <dc:creator>Government of Alberta Infrastructure</dc:creator>
  <cp:keywords>Technical Specification (TS) 04/07/2026</cp:keywords>
  <dc:description>Security Classification: PUBLIC</dc:description>
  <cp:lastPrinted>2019-09-26T18:08:00Z</cp:lastPrinted>
  <dcterms:created xsi:type="dcterms:W3CDTF">2026-06-26T14:38:00Z</dcterms:created>
  <dcterms:modified xsi:type="dcterms:W3CDTF">2026-06-26T14:41:00Z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2023-04-03T20:42:23Z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282ed54e-992b-47ca-bd92-e218ad675fd7</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y fmtid="{D5CDD505-2E9C-101B-9397-08002B2CF9AE}" pid="10" name="ClassificationContentMarkingFooterShapeIds">
    <vt:lpwstr>77f59ee6,6b4b84cc,5960675c,68584796</vt:lpwstr>
  </property>
  <property fmtid="{D5CDD505-2E9C-101B-9397-08002B2CF9AE}" pid="11" name="ClassificationContentMarkingFooterFontProps">
    <vt:lpwstr>#000000,11,Aptos</vt:lpwstr>
  </property>
  <property fmtid="{D5CDD505-2E9C-101B-9397-08002B2CF9AE}" pid="12" name="ClassificationContentMarkingFooterText">
    <vt:lpwstr>Classification: Public</vt:lpwstr>
  </property>
</Properties>
</file>