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Garamond" w:hAnsi="Garamond" w:cs="Times New Roman"/>
          <w:b w:val="0"/>
          <w:sz w:val="22"/>
          <w:szCs w:val="24"/>
        </w:rPr>
        <w:id w:val="192964675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1710"/>
            <w:gridCol w:w="2610"/>
            <w:gridCol w:w="1710"/>
            <w:gridCol w:w="2070"/>
          </w:tblGrid>
          <w:tr w:rsidR="00534C6A" w14:paraId="58548338" w14:textId="77777777" w:rsidTr="00196D28">
            <w:trPr>
              <w:cantSplit/>
            </w:trPr>
            <w:tc>
              <w:tcPr>
                <w:tcW w:w="10170" w:type="dxa"/>
                <w:gridSpan w:val="5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6" w14:textId="77777777" w:rsidR="00534C6A" w:rsidRPr="005A7744" w:rsidRDefault="00534C6A" w:rsidP="008C08FD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06B57988933D401B9F0B37D369128444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7" w14:textId="77777777" w:rsidR="00534C6A" w:rsidRPr="00B10AA8" w:rsidRDefault="00534C6A" w:rsidP="008C08FD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196D28" w14:paraId="58548341" w14:textId="77777777" w:rsidTr="00196D28">
            <w:trPr>
              <w:cantSplit/>
            </w:trPr>
            <w:tc>
              <w:tcPr>
                <w:tcW w:w="20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9" w14:textId="77777777" w:rsidR="00196D28" w:rsidRPr="005A7744" w:rsidRDefault="00196D28" w:rsidP="008C08FD">
                <w:pPr>
                  <w:pStyle w:val="FieldLabel"/>
                </w:pPr>
                <w:r w:rsidRPr="005A7744">
                  <w:t>Project ID:</w:t>
                </w:r>
              </w:p>
              <w:p w14:paraId="5854833A" w14:textId="77777777" w:rsidR="00196D28" w:rsidRPr="00903179" w:rsidRDefault="008214E6" w:rsidP="008C08FD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69C455A0608548F28A08E3DCFE12A9E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196D28">
                      <w:rPr>
                        <w:rStyle w:val="PlaceholderText"/>
                      </w:rPr>
                      <w:t>ID</w:t>
                    </w:r>
                  </w:sdtContent>
                </w:sdt>
                <w:r w:rsidR="00196D28">
                  <w:t xml:space="preserve"> </w:t>
                </w:r>
              </w:p>
            </w:tc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7753DA7" w14:textId="77777777" w:rsidR="00196D28" w:rsidRDefault="00196D28" w:rsidP="008C08FD">
                <w:pPr>
                  <w:pStyle w:val="FieldLabel"/>
                </w:pPr>
                <w:r>
                  <w:t>WBS Number:</w:t>
                </w:r>
              </w:p>
              <w:sdt>
                <w:sdtPr>
                  <w:rPr>
                    <w:rStyle w:val="FieldTextChar"/>
                  </w:rPr>
                  <w:id w:val="-511456792"/>
                  <w:placeholder>
                    <w:docPart w:val="B16EA684CCF5453C912AA6200C953CE3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39B9AAB" w14:textId="1082D999" w:rsidR="00196D28" w:rsidRPr="00196D28" w:rsidRDefault="00196D28" w:rsidP="00196D28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P-000000000</w:t>
                    </w:r>
                  </w:p>
                </w:sdtContent>
              </w:sdt>
            </w:tc>
            <w:tc>
              <w:tcPr>
                <w:tcW w:w="26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B" w14:textId="2D716E27" w:rsidR="00196D28" w:rsidRDefault="00196D28" w:rsidP="008C08FD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B4D197786E4D488DB0F4087EE6EB4602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C" w14:textId="77777777" w:rsidR="00196D28" w:rsidRDefault="00196D28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D" w14:textId="77777777" w:rsidR="00196D28" w:rsidRDefault="00196D28" w:rsidP="008C08FD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90F7DA71521240ECB95729021E0F870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E" w14:textId="77777777" w:rsidR="00196D28" w:rsidRPr="00FF7B12" w:rsidRDefault="00196D28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0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F" w14:textId="77777777" w:rsidR="00196D28" w:rsidRPr="005A7744" w:rsidRDefault="00196D28" w:rsidP="008C08FD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4BE6EC73833F4B3EA985420FFFA8D3AE"/>
                  </w:placeholder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58548340" w14:textId="3E347553" w:rsidR="00196D28" w:rsidRDefault="00196D28" w:rsidP="008C08FD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58548342" w14:textId="77777777" w:rsidR="00534C6A" w:rsidRPr="00534C6A" w:rsidRDefault="00534C6A" w:rsidP="00534C6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65525C" w14:paraId="58548345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3" w14:textId="77777777" w:rsidR="0065525C" w:rsidRPr="002908E3" w:rsidRDefault="0065525C" w:rsidP="00534C6A">
            <w:pPr>
              <w:pStyle w:val="Heading1numbered"/>
              <w:rPr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4" w14:textId="77777777" w:rsidR="0065525C" w:rsidRDefault="0065525C" w:rsidP="002908E3">
            <w:pPr>
              <w:pStyle w:val="PIMSTableHeading"/>
              <w:jc w:val="left"/>
            </w:pPr>
            <w:r>
              <w:t>CFCs Definition</w:t>
            </w:r>
          </w:p>
        </w:tc>
      </w:tr>
      <w:tr w:rsidR="00617FC8" w14:paraId="58548349" w14:textId="77777777" w:rsidTr="00534C6A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58548346" w14:textId="77777777" w:rsidR="00EC014D" w:rsidRDefault="002F2C91" w:rsidP="002908E3">
            <w:pPr>
              <w:pStyle w:val="PIMSTableText"/>
              <w:spacing w:before="120" w:after="120"/>
            </w:pPr>
            <w:r>
              <w:t>Chlorofluorocarbons</w:t>
            </w:r>
            <w:r w:rsidR="00617FC8">
              <w:t xml:space="preserve"> (CFC) is a synthetic compound that is defined in the Federal Halocarbon Regulations (2003) as a fully halogenated chlorofluorocarbon, each molecule of which contains one, two or three carbon atoms and at least one atom each of chlorine and fluorine. </w:t>
            </w:r>
          </w:p>
          <w:p w14:paraId="58548347" w14:textId="77777777" w:rsidR="00617FC8" w:rsidRDefault="00617FC8" w:rsidP="002908E3">
            <w:pPr>
              <w:pStyle w:val="PIMSTableText"/>
              <w:spacing w:before="120" w:after="120"/>
            </w:pPr>
            <w:r>
              <w:t xml:space="preserve">CFCs are considered ozone-depleting substance (ODSs).  Other related ODSs are hydrochlorofluorocarbons (HCFCs) and hydrofluorocarbon (HFCs) and halocarbons.  For the purpose of this checklist, sources of CFCs include cooling systems, commercial freezers and refrigerators. </w:t>
            </w:r>
          </w:p>
          <w:p w14:paraId="58548348" w14:textId="77777777" w:rsidR="00617FC8" w:rsidRDefault="00617FC8" w:rsidP="002908E3">
            <w:pPr>
              <w:pStyle w:val="PIMSTableText"/>
              <w:spacing w:before="120" w:after="120"/>
            </w:pPr>
            <w:r>
              <w:t xml:space="preserve">Alberta Infrastructure recycles any quantity of CFCs. </w:t>
            </w:r>
          </w:p>
        </w:tc>
      </w:tr>
    </w:tbl>
    <w:p w14:paraId="5854834A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4E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B" w14:textId="77777777" w:rsidR="00617FC8" w:rsidRPr="00534C6A" w:rsidRDefault="00617FC8" w:rsidP="00534C6A">
            <w:pPr>
              <w:pStyle w:val="Heading1numbered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C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Emergency Response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D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53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4F" w14:textId="77777777" w:rsidR="005309F2" w:rsidRDefault="005309F2" w:rsidP="00747AB0">
            <w:pPr>
              <w:pStyle w:val="Heading2Numbered"/>
              <w:keepNext/>
            </w:pPr>
          </w:p>
          <w:p w14:paraId="58548350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51" w14:textId="77777777" w:rsidR="00617FC8" w:rsidRDefault="00617FC8" w:rsidP="00534C6A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52" w14:textId="77777777" w:rsidR="00617FC8" w:rsidRDefault="00617FC8" w:rsidP="00534C6A">
            <w:pPr>
              <w:pStyle w:val="PIMSTableText"/>
            </w:pPr>
          </w:p>
        </w:tc>
      </w:tr>
      <w:tr w:rsidR="00617FC8" w14:paraId="58548358" w14:textId="77777777" w:rsidTr="00534C6A">
        <w:trPr>
          <w:cantSplit/>
        </w:trPr>
        <w:tc>
          <w:tcPr>
            <w:tcW w:w="918" w:type="dxa"/>
          </w:tcPr>
          <w:p w14:paraId="58548354" w14:textId="77777777" w:rsidR="005309F2" w:rsidRDefault="005309F2" w:rsidP="00747AB0">
            <w:pPr>
              <w:pStyle w:val="Heading2Numbered"/>
              <w:keepNext/>
            </w:pPr>
          </w:p>
          <w:p w14:paraId="58548355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56" w14:textId="77777777" w:rsidR="00617FC8" w:rsidRDefault="00617FC8" w:rsidP="00534C6A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800" w:type="dxa"/>
          </w:tcPr>
          <w:p w14:paraId="58548357" w14:textId="77777777" w:rsidR="00617FC8" w:rsidRDefault="00617FC8" w:rsidP="00534C6A">
            <w:pPr>
              <w:pStyle w:val="PIMSTableText"/>
            </w:pPr>
          </w:p>
        </w:tc>
      </w:tr>
      <w:tr w:rsidR="00617FC8" w14:paraId="5854835D" w14:textId="77777777" w:rsidTr="00534C6A">
        <w:trPr>
          <w:cantSplit/>
        </w:trPr>
        <w:tc>
          <w:tcPr>
            <w:tcW w:w="918" w:type="dxa"/>
          </w:tcPr>
          <w:p w14:paraId="58548359" w14:textId="77777777" w:rsidR="005309F2" w:rsidRDefault="005309F2" w:rsidP="00747AB0">
            <w:pPr>
              <w:pStyle w:val="Heading2Numbered"/>
              <w:keepNext/>
            </w:pPr>
          </w:p>
          <w:p w14:paraId="5854835A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5B" w14:textId="77777777" w:rsidR="00617FC8" w:rsidRDefault="00617FC8" w:rsidP="00534C6A">
            <w:pPr>
              <w:pStyle w:val="PIMSTableText"/>
            </w:pPr>
            <w:r>
              <w:t>Local authority may have further requirements.</w:t>
            </w:r>
          </w:p>
        </w:tc>
        <w:tc>
          <w:tcPr>
            <w:tcW w:w="4800" w:type="dxa"/>
          </w:tcPr>
          <w:p w14:paraId="5854835C" w14:textId="77777777" w:rsidR="00617FC8" w:rsidRDefault="00617FC8" w:rsidP="00534C6A">
            <w:pPr>
              <w:pStyle w:val="PIMSTableText"/>
            </w:pPr>
          </w:p>
        </w:tc>
      </w:tr>
    </w:tbl>
    <w:p w14:paraId="5854835E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62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5F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0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Handling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1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67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63" w14:textId="77777777" w:rsidR="005309F2" w:rsidRDefault="005309F2" w:rsidP="00747AB0">
            <w:pPr>
              <w:pStyle w:val="Heading2Numbered"/>
            </w:pPr>
          </w:p>
          <w:p w14:paraId="5854836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65" w14:textId="77777777" w:rsidR="00617FC8" w:rsidRDefault="00617FC8" w:rsidP="00534C6A">
            <w:pPr>
              <w:pStyle w:val="PIMSTableText"/>
            </w:pPr>
            <w:r>
              <w:rPr>
                <w:snapToGrid w:val="0"/>
              </w:rPr>
              <w:t>Equipment containing (or that may contain) an ozone-depleting substance or a halocarbon is not serviced unless the service person is qualified under the Apprenticeship and Industry Training Act.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66" w14:textId="77777777" w:rsidR="00617FC8" w:rsidRDefault="00617FC8" w:rsidP="00534C6A">
            <w:pPr>
              <w:pStyle w:val="PIMSTableText"/>
            </w:pPr>
          </w:p>
        </w:tc>
      </w:tr>
    </w:tbl>
    <w:p w14:paraId="58548368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6C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9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A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Packaging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B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71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6D" w14:textId="77777777" w:rsidR="005309F2" w:rsidRDefault="005309F2" w:rsidP="00747AB0">
            <w:pPr>
              <w:pStyle w:val="Heading2Numbered"/>
            </w:pPr>
          </w:p>
          <w:p w14:paraId="5854836E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6F" w14:textId="77777777" w:rsidR="00617FC8" w:rsidRDefault="00617FC8" w:rsidP="00534C6A">
            <w:pPr>
              <w:pStyle w:val="PIMSTableText"/>
            </w:pPr>
            <w:r>
              <w:t>Recovered CFCs are stored in approved recovery cylinders intended for the type of CFC being recovered.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70" w14:textId="77777777" w:rsidR="00617FC8" w:rsidRDefault="00617FC8" w:rsidP="00534C6A">
            <w:pPr>
              <w:pStyle w:val="PIMSTableText"/>
            </w:pPr>
          </w:p>
        </w:tc>
      </w:tr>
    </w:tbl>
    <w:p w14:paraId="58548372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76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3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4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Temporary Storage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5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7B" w14:textId="77777777" w:rsidTr="00534C6A">
        <w:trPr>
          <w:cantSplit/>
        </w:trPr>
        <w:tc>
          <w:tcPr>
            <w:tcW w:w="918" w:type="dxa"/>
          </w:tcPr>
          <w:p w14:paraId="58548377" w14:textId="77777777" w:rsidR="005309F2" w:rsidRDefault="005309F2" w:rsidP="00747AB0">
            <w:pPr>
              <w:pStyle w:val="Heading2Numbered"/>
              <w:keepNext/>
            </w:pPr>
          </w:p>
          <w:p w14:paraId="58548378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79" w14:textId="77777777" w:rsidR="00617FC8" w:rsidRDefault="00617FC8" w:rsidP="00534C6A">
            <w:pPr>
              <w:pStyle w:val="PIMSTableText"/>
            </w:pPr>
            <w:r>
              <w:t>Signage/labelling/notices are clearly positioned on the inside and the outside of CFC waste storage areas and on CFC containers (including compres</w:t>
            </w:r>
            <w:r w:rsidRPr="00EA237A">
              <w:t>s</w:t>
            </w:r>
            <w:r>
              <w:t>ed gas cylinders) at all times, including the duration of transportation if/when moved.</w:t>
            </w:r>
          </w:p>
        </w:tc>
        <w:tc>
          <w:tcPr>
            <w:tcW w:w="4800" w:type="dxa"/>
          </w:tcPr>
          <w:p w14:paraId="5854837A" w14:textId="77777777" w:rsidR="00617FC8" w:rsidRDefault="00617FC8" w:rsidP="00534C6A">
            <w:pPr>
              <w:pStyle w:val="PIMSTableText"/>
            </w:pPr>
          </w:p>
        </w:tc>
      </w:tr>
      <w:tr w:rsidR="00617FC8" w14:paraId="58548380" w14:textId="77777777" w:rsidTr="00534C6A">
        <w:trPr>
          <w:cantSplit/>
        </w:trPr>
        <w:tc>
          <w:tcPr>
            <w:tcW w:w="918" w:type="dxa"/>
          </w:tcPr>
          <w:p w14:paraId="5854837C" w14:textId="77777777" w:rsidR="005309F2" w:rsidRDefault="005309F2" w:rsidP="00747AB0">
            <w:pPr>
              <w:pStyle w:val="Heading2Numbered"/>
              <w:keepNext/>
            </w:pPr>
          </w:p>
          <w:p w14:paraId="5854837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7E" w14:textId="77777777" w:rsidR="00617FC8" w:rsidRDefault="00617FC8" w:rsidP="00534C6A">
            <w:pPr>
              <w:pStyle w:val="PIMSTableText"/>
            </w:pPr>
            <w:r>
              <w:t>Weather and/or chemical resistant storage containers are used for CFC equipment waste storage to contain potential leaks or spill.</w:t>
            </w:r>
          </w:p>
        </w:tc>
        <w:tc>
          <w:tcPr>
            <w:tcW w:w="4800" w:type="dxa"/>
          </w:tcPr>
          <w:p w14:paraId="5854837F" w14:textId="77777777" w:rsidR="00617FC8" w:rsidRDefault="00617FC8" w:rsidP="00534C6A">
            <w:pPr>
              <w:pStyle w:val="PIMSTableText"/>
            </w:pPr>
          </w:p>
        </w:tc>
      </w:tr>
      <w:tr w:rsidR="00617FC8" w14:paraId="58548385" w14:textId="77777777" w:rsidTr="00534C6A">
        <w:trPr>
          <w:cantSplit/>
        </w:trPr>
        <w:tc>
          <w:tcPr>
            <w:tcW w:w="918" w:type="dxa"/>
          </w:tcPr>
          <w:p w14:paraId="58548381" w14:textId="77777777" w:rsidR="005309F2" w:rsidRDefault="005309F2" w:rsidP="00747AB0">
            <w:pPr>
              <w:pStyle w:val="Heading2Numbered"/>
              <w:keepNext/>
            </w:pPr>
          </w:p>
          <w:p w14:paraId="58548382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83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All equipment and containers of CFC material are stored in a manner that makes them accessible for inspection, and secured from entry by unauthorized persons.</w:t>
            </w:r>
          </w:p>
        </w:tc>
        <w:tc>
          <w:tcPr>
            <w:tcW w:w="4800" w:type="dxa"/>
          </w:tcPr>
          <w:p w14:paraId="58548384" w14:textId="77777777" w:rsidR="00617FC8" w:rsidRDefault="00617FC8" w:rsidP="00534C6A">
            <w:pPr>
              <w:pStyle w:val="PIMSTableText"/>
            </w:pPr>
          </w:p>
        </w:tc>
      </w:tr>
      <w:tr w:rsidR="00617FC8" w14:paraId="5854838D" w14:textId="77777777" w:rsidTr="00534C6A">
        <w:trPr>
          <w:cantSplit/>
        </w:trPr>
        <w:tc>
          <w:tcPr>
            <w:tcW w:w="918" w:type="dxa"/>
          </w:tcPr>
          <w:p w14:paraId="58548386" w14:textId="77777777" w:rsidR="005309F2" w:rsidRDefault="005309F2" w:rsidP="00747AB0">
            <w:pPr>
              <w:pStyle w:val="Heading2Numbered"/>
              <w:keepNext/>
            </w:pPr>
          </w:p>
          <w:p w14:paraId="58548387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88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Where reasonably practicable, any indoor CFC storage site is:</w:t>
            </w:r>
          </w:p>
          <w:p w14:paraId="58548389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readily accessible for fire fighting and other emergency procedures;</w:t>
            </w:r>
          </w:p>
          <w:p w14:paraId="5854838A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not subject to flooding; and</w:t>
            </w:r>
          </w:p>
          <w:p w14:paraId="5854838B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chosen to minimize the potential for environmental damage arising from normal operation of the facility.</w:t>
            </w:r>
          </w:p>
        </w:tc>
        <w:tc>
          <w:tcPr>
            <w:tcW w:w="4800" w:type="dxa"/>
          </w:tcPr>
          <w:p w14:paraId="5854838C" w14:textId="77777777" w:rsidR="00617FC8" w:rsidRDefault="00617FC8" w:rsidP="00534C6A">
            <w:pPr>
              <w:pStyle w:val="PIMSTableText"/>
            </w:pPr>
          </w:p>
        </w:tc>
      </w:tr>
      <w:tr w:rsidR="00617FC8" w14:paraId="58548392" w14:textId="77777777" w:rsidTr="00534C6A">
        <w:trPr>
          <w:cantSplit/>
        </w:trPr>
        <w:tc>
          <w:tcPr>
            <w:tcW w:w="918" w:type="dxa"/>
          </w:tcPr>
          <w:p w14:paraId="5854838E" w14:textId="77777777" w:rsidR="005309F2" w:rsidRDefault="005309F2" w:rsidP="00747AB0">
            <w:pPr>
              <w:pStyle w:val="Heading2Numbered"/>
              <w:keepNext/>
            </w:pPr>
          </w:p>
          <w:p w14:paraId="5854838F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0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CFC storage site is kept in good condition.  If any equipment or structure used to store or contain CFC material becomes damaged, immediate repair or replacement is completed.</w:t>
            </w:r>
          </w:p>
        </w:tc>
        <w:tc>
          <w:tcPr>
            <w:tcW w:w="4800" w:type="dxa"/>
          </w:tcPr>
          <w:p w14:paraId="58548391" w14:textId="77777777" w:rsidR="00617FC8" w:rsidRDefault="00617FC8" w:rsidP="00534C6A">
            <w:pPr>
              <w:pStyle w:val="PIMSTableText"/>
            </w:pPr>
          </w:p>
        </w:tc>
      </w:tr>
      <w:tr w:rsidR="00617FC8" w14:paraId="5854839B" w14:textId="77777777" w:rsidTr="00534C6A">
        <w:trPr>
          <w:cantSplit/>
        </w:trPr>
        <w:tc>
          <w:tcPr>
            <w:tcW w:w="918" w:type="dxa"/>
          </w:tcPr>
          <w:p w14:paraId="58548393" w14:textId="77777777" w:rsidR="005309F2" w:rsidRDefault="005309F2" w:rsidP="00747AB0">
            <w:pPr>
              <w:pStyle w:val="Heading2Numbered"/>
              <w:keepNext/>
            </w:pPr>
          </w:p>
          <w:p w14:paraId="5854839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5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Compressed gas cylinders and tanks are protected against mechanical damage, and cylinders are: </w:t>
            </w:r>
          </w:p>
          <w:p w14:paraId="58548396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firmly secured in a position that will not interfere with the valve assembly;</w:t>
            </w:r>
          </w:p>
          <w:p w14:paraId="58548397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restrained in transport to prevent movement in any direction;</w:t>
            </w:r>
          </w:p>
          <w:p w14:paraId="58548398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protected against damage to the valve; and,</w:t>
            </w:r>
          </w:p>
          <w:p w14:paraId="58548399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not stored in exit or corridors providing access to exits or within 1m of any exit (other  than industrial occupancies).</w:t>
            </w:r>
          </w:p>
        </w:tc>
        <w:tc>
          <w:tcPr>
            <w:tcW w:w="4800" w:type="dxa"/>
          </w:tcPr>
          <w:p w14:paraId="5854839A" w14:textId="77777777" w:rsidR="00617FC8" w:rsidRDefault="00617FC8" w:rsidP="00534C6A">
            <w:pPr>
              <w:pStyle w:val="PIMSTableText"/>
            </w:pPr>
          </w:p>
        </w:tc>
      </w:tr>
      <w:tr w:rsidR="00617FC8" w14:paraId="585483A0" w14:textId="77777777" w:rsidTr="00534C6A">
        <w:trPr>
          <w:cantSplit/>
        </w:trPr>
        <w:tc>
          <w:tcPr>
            <w:tcW w:w="918" w:type="dxa"/>
          </w:tcPr>
          <w:p w14:paraId="5854839C" w14:textId="77777777" w:rsidR="005309F2" w:rsidRDefault="005309F2" w:rsidP="00747AB0">
            <w:pPr>
              <w:pStyle w:val="Heading2Numbered"/>
              <w:keepNext/>
            </w:pPr>
          </w:p>
          <w:p w14:paraId="5854839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E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Outdoor storage locations of compressed gases are supported on raised, non-combustible platforms or concrete, and are located in an enclosure provided with a 1.8 m high (minimum) fence, and with a lock.</w:t>
            </w:r>
          </w:p>
        </w:tc>
        <w:tc>
          <w:tcPr>
            <w:tcW w:w="4800" w:type="dxa"/>
          </w:tcPr>
          <w:p w14:paraId="5854839F" w14:textId="77777777" w:rsidR="00617FC8" w:rsidRDefault="00617FC8" w:rsidP="00534C6A">
            <w:pPr>
              <w:pStyle w:val="PIMSTableText"/>
            </w:pPr>
          </w:p>
        </w:tc>
      </w:tr>
    </w:tbl>
    <w:p w14:paraId="585483A1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A5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2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3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Transportation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4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AA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A6" w14:textId="77777777" w:rsidR="005309F2" w:rsidRDefault="005309F2" w:rsidP="00747AB0">
            <w:pPr>
              <w:pStyle w:val="Heading2Numbered"/>
              <w:keepNext/>
            </w:pPr>
          </w:p>
          <w:p w14:paraId="585483A7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A8" w14:textId="77777777" w:rsidR="00617FC8" w:rsidRDefault="00617FC8" w:rsidP="00534C6A">
            <w:pPr>
              <w:pStyle w:val="PIMSTableText"/>
            </w:pPr>
            <w:r>
              <w:t>Persons transporting or handling dangerous goods have valid and current TDG certification.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A9" w14:textId="77777777" w:rsidR="00617FC8" w:rsidRDefault="00617FC8" w:rsidP="00534C6A">
            <w:pPr>
              <w:pStyle w:val="PIMSTableText"/>
            </w:pPr>
          </w:p>
        </w:tc>
      </w:tr>
      <w:tr w:rsidR="00617FC8" w14:paraId="585483AF" w14:textId="77777777" w:rsidTr="00534C6A">
        <w:trPr>
          <w:cantSplit/>
        </w:trPr>
        <w:tc>
          <w:tcPr>
            <w:tcW w:w="918" w:type="dxa"/>
          </w:tcPr>
          <w:p w14:paraId="585483AB" w14:textId="77777777" w:rsidR="005309F2" w:rsidRDefault="005309F2" w:rsidP="00747AB0">
            <w:pPr>
              <w:pStyle w:val="Heading2Numbered"/>
              <w:keepNext/>
            </w:pPr>
          </w:p>
          <w:p w14:paraId="585483AC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AD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Contractors transporting hazardous waste have correct TDG placards on vehicles.</w:t>
            </w:r>
          </w:p>
        </w:tc>
        <w:tc>
          <w:tcPr>
            <w:tcW w:w="4800" w:type="dxa"/>
          </w:tcPr>
          <w:p w14:paraId="585483AE" w14:textId="77777777" w:rsidR="00617FC8" w:rsidRDefault="00617FC8" w:rsidP="00534C6A">
            <w:pPr>
              <w:pStyle w:val="PIMSTableText"/>
            </w:pPr>
          </w:p>
        </w:tc>
      </w:tr>
      <w:tr w:rsidR="00617FC8" w14:paraId="585483B4" w14:textId="77777777" w:rsidTr="00534C6A">
        <w:trPr>
          <w:cantSplit/>
        </w:trPr>
        <w:tc>
          <w:tcPr>
            <w:tcW w:w="918" w:type="dxa"/>
          </w:tcPr>
          <w:p w14:paraId="585483B0" w14:textId="77777777" w:rsidR="005309F2" w:rsidRDefault="005309F2" w:rsidP="00747AB0">
            <w:pPr>
              <w:pStyle w:val="Heading2Numbered"/>
              <w:keepNext/>
            </w:pPr>
          </w:p>
          <w:p w14:paraId="585483B1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B2" w14:textId="77777777" w:rsidR="00617FC8" w:rsidRDefault="00617FC8" w:rsidP="00534C6A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800" w:type="dxa"/>
          </w:tcPr>
          <w:p w14:paraId="585483B3" w14:textId="77777777" w:rsidR="00617FC8" w:rsidRDefault="00617FC8" w:rsidP="00534C6A">
            <w:pPr>
              <w:pStyle w:val="PIMSTableText"/>
            </w:pPr>
          </w:p>
        </w:tc>
      </w:tr>
      <w:tr w:rsidR="00617FC8" w14:paraId="585483B9" w14:textId="77777777" w:rsidTr="00534C6A">
        <w:trPr>
          <w:cantSplit/>
        </w:trPr>
        <w:tc>
          <w:tcPr>
            <w:tcW w:w="918" w:type="dxa"/>
          </w:tcPr>
          <w:p w14:paraId="585483B5" w14:textId="77777777" w:rsidR="005309F2" w:rsidRDefault="005309F2" w:rsidP="00747AB0">
            <w:pPr>
              <w:pStyle w:val="Heading2Numbered"/>
              <w:keepNext/>
            </w:pPr>
          </w:p>
          <w:p w14:paraId="585483B6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B7" w14:textId="77777777" w:rsidR="00617FC8" w:rsidRDefault="00617FC8" w:rsidP="00534C6A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800" w:type="dxa"/>
          </w:tcPr>
          <w:p w14:paraId="585483B8" w14:textId="77777777" w:rsidR="00617FC8" w:rsidRDefault="00617FC8" w:rsidP="00534C6A">
            <w:pPr>
              <w:pStyle w:val="PIMSTableText"/>
            </w:pPr>
          </w:p>
        </w:tc>
      </w:tr>
    </w:tbl>
    <w:p w14:paraId="585483BA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BE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B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C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Disposal/ Recyling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D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C3" w14:textId="77777777" w:rsidTr="00534C6A">
        <w:trPr>
          <w:cantSplit/>
        </w:trPr>
        <w:tc>
          <w:tcPr>
            <w:tcW w:w="918" w:type="dxa"/>
          </w:tcPr>
          <w:p w14:paraId="585483BF" w14:textId="77777777" w:rsidR="005309F2" w:rsidRDefault="005309F2" w:rsidP="00747AB0">
            <w:pPr>
              <w:pStyle w:val="Heading2Numbered"/>
            </w:pPr>
          </w:p>
          <w:p w14:paraId="585483C0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C1" w14:textId="77777777" w:rsidR="00617FC8" w:rsidRDefault="00617FC8" w:rsidP="00534C6A">
            <w:pPr>
              <w:pStyle w:val="PIMSTableText"/>
            </w:pPr>
            <w:r>
              <w:t xml:space="preserve">CFCs are </w:t>
            </w:r>
            <w:r w:rsidRPr="00EA237A">
              <w:t>recycled or disposed of by the refrigeratio</w:t>
            </w:r>
            <w:r>
              <w:t>n specialist.</w:t>
            </w:r>
          </w:p>
        </w:tc>
        <w:tc>
          <w:tcPr>
            <w:tcW w:w="4800" w:type="dxa"/>
          </w:tcPr>
          <w:p w14:paraId="585483C2" w14:textId="77777777" w:rsidR="00617FC8" w:rsidRDefault="00617FC8" w:rsidP="00534C6A">
            <w:pPr>
              <w:pStyle w:val="PIMSTableText"/>
            </w:pPr>
          </w:p>
        </w:tc>
      </w:tr>
    </w:tbl>
    <w:p w14:paraId="585483C4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C8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5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6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Records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7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CD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C9" w14:textId="77777777" w:rsidR="005309F2" w:rsidRDefault="005309F2" w:rsidP="00747AB0">
            <w:pPr>
              <w:pStyle w:val="Heading2Numbered"/>
            </w:pPr>
          </w:p>
          <w:p w14:paraId="585483CA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CB" w14:textId="77777777" w:rsidR="00617FC8" w:rsidRDefault="00617FC8" w:rsidP="00534C6A">
            <w:pPr>
              <w:pStyle w:val="PIMSTableText"/>
            </w:pPr>
            <w:r>
              <w:t>Records of all on site inspections conducted.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CC" w14:textId="77777777" w:rsidR="00617FC8" w:rsidRDefault="00617FC8" w:rsidP="00534C6A">
            <w:pPr>
              <w:pStyle w:val="PIMSTableText"/>
            </w:pPr>
          </w:p>
        </w:tc>
      </w:tr>
      <w:tr w:rsidR="00617FC8" w14:paraId="585483D2" w14:textId="77777777" w:rsidTr="00534C6A">
        <w:trPr>
          <w:cantSplit/>
        </w:trPr>
        <w:tc>
          <w:tcPr>
            <w:tcW w:w="918" w:type="dxa"/>
          </w:tcPr>
          <w:p w14:paraId="585483CE" w14:textId="77777777" w:rsidR="005309F2" w:rsidRDefault="005309F2" w:rsidP="00747AB0">
            <w:pPr>
              <w:pStyle w:val="Heading2Numbered"/>
            </w:pPr>
          </w:p>
          <w:p w14:paraId="585483CF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0" w14:textId="77777777" w:rsidR="00617FC8" w:rsidRDefault="00617FC8" w:rsidP="00534C6A">
            <w:pPr>
              <w:pStyle w:val="PIMSTableText"/>
            </w:pPr>
            <w:r>
              <w:t>Copy of EPRP.</w:t>
            </w:r>
          </w:p>
        </w:tc>
        <w:tc>
          <w:tcPr>
            <w:tcW w:w="4800" w:type="dxa"/>
          </w:tcPr>
          <w:p w14:paraId="585483D1" w14:textId="77777777" w:rsidR="00617FC8" w:rsidRDefault="00617FC8" w:rsidP="00534C6A">
            <w:pPr>
              <w:pStyle w:val="PIMSTableText"/>
            </w:pPr>
          </w:p>
        </w:tc>
      </w:tr>
      <w:tr w:rsidR="00617FC8" w14:paraId="585483D7" w14:textId="77777777" w:rsidTr="00534C6A">
        <w:trPr>
          <w:cantSplit/>
        </w:trPr>
        <w:tc>
          <w:tcPr>
            <w:tcW w:w="918" w:type="dxa"/>
          </w:tcPr>
          <w:p w14:paraId="585483D3" w14:textId="77777777" w:rsidR="005309F2" w:rsidRDefault="005309F2" w:rsidP="00747AB0">
            <w:pPr>
              <w:pStyle w:val="Heading2Numbered"/>
            </w:pPr>
          </w:p>
          <w:p w14:paraId="585483D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5" w14:textId="77777777" w:rsidR="00617FC8" w:rsidRDefault="00617FC8" w:rsidP="00534C6A">
            <w:pPr>
              <w:pStyle w:val="PIMSTableText"/>
            </w:pPr>
            <w:r>
              <w:t>Copy of Shipping documents and manifests for transportation of recovered CFCs.</w:t>
            </w:r>
          </w:p>
        </w:tc>
        <w:tc>
          <w:tcPr>
            <w:tcW w:w="4800" w:type="dxa"/>
          </w:tcPr>
          <w:p w14:paraId="585483D6" w14:textId="77777777" w:rsidR="00617FC8" w:rsidRDefault="00617FC8" w:rsidP="00534C6A">
            <w:pPr>
              <w:pStyle w:val="PIMSTableText"/>
            </w:pPr>
          </w:p>
        </w:tc>
      </w:tr>
      <w:tr w:rsidR="00617FC8" w14:paraId="585483DC" w14:textId="77777777" w:rsidTr="00534C6A">
        <w:trPr>
          <w:cantSplit/>
        </w:trPr>
        <w:tc>
          <w:tcPr>
            <w:tcW w:w="918" w:type="dxa"/>
          </w:tcPr>
          <w:p w14:paraId="585483D8" w14:textId="77777777" w:rsidR="005309F2" w:rsidRDefault="005309F2" w:rsidP="00747AB0">
            <w:pPr>
              <w:pStyle w:val="Heading2Numbered"/>
            </w:pPr>
          </w:p>
          <w:p w14:paraId="585483D9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A" w14:textId="77777777" w:rsidR="00617FC8" w:rsidRDefault="00617FC8" w:rsidP="00534C6A">
            <w:pPr>
              <w:pStyle w:val="PIMSTableText"/>
            </w:pPr>
            <w:r>
              <w:t>Records pertaining to recycling and/or recovery of ODSs by refrigeration specialist.</w:t>
            </w:r>
          </w:p>
        </w:tc>
        <w:tc>
          <w:tcPr>
            <w:tcW w:w="4800" w:type="dxa"/>
          </w:tcPr>
          <w:p w14:paraId="585483DB" w14:textId="77777777" w:rsidR="00617FC8" w:rsidRDefault="00617FC8" w:rsidP="00534C6A">
            <w:pPr>
              <w:pStyle w:val="PIMSTableText"/>
            </w:pPr>
          </w:p>
        </w:tc>
      </w:tr>
      <w:tr w:rsidR="00617FC8" w14:paraId="585483E1" w14:textId="77777777" w:rsidTr="00534C6A">
        <w:trPr>
          <w:cantSplit/>
        </w:trPr>
        <w:tc>
          <w:tcPr>
            <w:tcW w:w="918" w:type="dxa"/>
          </w:tcPr>
          <w:p w14:paraId="585483DD" w14:textId="77777777" w:rsidR="005309F2" w:rsidRDefault="005309F2" w:rsidP="00747AB0">
            <w:pPr>
              <w:pStyle w:val="Heading2Numbered"/>
            </w:pPr>
          </w:p>
          <w:p w14:paraId="585483DE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F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Up-to-date records are kept detailing the transfer and/or recovery of refrigerants by type and quantity, between various containers and ODS containing systems.</w:t>
            </w:r>
          </w:p>
        </w:tc>
        <w:tc>
          <w:tcPr>
            <w:tcW w:w="4800" w:type="dxa"/>
          </w:tcPr>
          <w:p w14:paraId="585483E0" w14:textId="77777777" w:rsidR="00617FC8" w:rsidRDefault="00617FC8" w:rsidP="00534C6A">
            <w:pPr>
              <w:pStyle w:val="PIMSTableText"/>
            </w:pPr>
          </w:p>
        </w:tc>
      </w:tr>
    </w:tbl>
    <w:p w14:paraId="585483E2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E6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3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4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Reportable </w:t>
            </w:r>
            <w:r w:rsidR="0065525C" w:rsidRPr="000F78C0">
              <w:t>Limits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5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EB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E7" w14:textId="77777777" w:rsidR="005309F2" w:rsidRDefault="005309F2" w:rsidP="00747AB0">
            <w:pPr>
              <w:pStyle w:val="Heading2Numbered"/>
            </w:pPr>
          </w:p>
          <w:p w14:paraId="585483E8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E9" w14:textId="77777777" w:rsidR="00617FC8" w:rsidRDefault="00617FC8" w:rsidP="00534C6A">
            <w:pPr>
              <w:pStyle w:val="PIMSTableText"/>
            </w:pPr>
            <w:r>
              <w:t>Contractor reports all releases of any quantities to Alberta Infrastructure.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EA" w14:textId="77777777" w:rsidR="00617FC8" w:rsidRDefault="00617FC8" w:rsidP="00534C6A">
            <w:pPr>
              <w:pStyle w:val="PIMSTableText"/>
            </w:pPr>
          </w:p>
        </w:tc>
      </w:tr>
      <w:tr w:rsidR="00617FC8" w14:paraId="585483F0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EC" w14:textId="77777777" w:rsidR="005309F2" w:rsidRDefault="005309F2" w:rsidP="00747AB0">
            <w:pPr>
              <w:pStyle w:val="Heading2Numbered"/>
            </w:pPr>
          </w:p>
          <w:p w14:paraId="585483E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EE" w14:textId="77777777" w:rsidR="00617FC8" w:rsidRDefault="00617FC8" w:rsidP="00534C6A">
            <w:pPr>
              <w:pStyle w:val="PIMSTableText"/>
            </w:pPr>
            <w:r>
              <w:t>CFCs are typically stored in compressed gas cylinders, and are considered as Class 2 Dangerous Goods.  Release of any quantity that could pose a danger to public safety or any sustained release of 10 minutes or more is reported to Alberta Transportation and the local police.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EF" w14:textId="77777777" w:rsidR="00617FC8" w:rsidRDefault="00617FC8" w:rsidP="00534C6A">
            <w:pPr>
              <w:pStyle w:val="PIMSTableText"/>
            </w:pPr>
          </w:p>
        </w:tc>
      </w:tr>
      <w:tr w:rsidR="00617FC8" w14:paraId="585483F5" w14:textId="77777777" w:rsidTr="00534C6A">
        <w:trPr>
          <w:cantSplit/>
        </w:trPr>
        <w:tc>
          <w:tcPr>
            <w:tcW w:w="918" w:type="dxa"/>
          </w:tcPr>
          <w:p w14:paraId="585483F1" w14:textId="77777777" w:rsidR="005309F2" w:rsidRDefault="005309F2" w:rsidP="00747AB0">
            <w:pPr>
              <w:pStyle w:val="Heading2Numbered"/>
            </w:pPr>
          </w:p>
          <w:p w14:paraId="585483F2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F3" w14:textId="77777777" w:rsidR="00617FC8" w:rsidRDefault="00617FC8" w:rsidP="00534C6A">
            <w:pPr>
              <w:pStyle w:val="PIMSTableText"/>
            </w:pPr>
            <w:r>
              <w:t>An unauthorized release of greater than 10 kg is reported to Alberta Environment.</w:t>
            </w:r>
          </w:p>
        </w:tc>
        <w:tc>
          <w:tcPr>
            <w:tcW w:w="4800" w:type="dxa"/>
          </w:tcPr>
          <w:p w14:paraId="585483F4" w14:textId="77777777" w:rsidR="00617FC8" w:rsidRDefault="00617FC8" w:rsidP="00534C6A">
            <w:pPr>
              <w:pStyle w:val="PIMSTableText"/>
            </w:pPr>
          </w:p>
        </w:tc>
      </w:tr>
    </w:tbl>
    <w:p w14:paraId="585483F6" w14:textId="77777777" w:rsidR="00617FC8" w:rsidRDefault="00617FC8">
      <w:pPr>
        <w:rPr>
          <w:b/>
        </w:rPr>
      </w:pPr>
    </w:p>
    <w:p w14:paraId="585483F7" w14:textId="77777777" w:rsidR="00617FC8" w:rsidRDefault="00617FC8"/>
    <w:sectPr w:rsidR="00617FC8" w:rsidSect="00EA237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83FA" w14:textId="77777777" w:rsidR="00422EFF" w:rsidRDefault="00422EFF">
      <w:r>
        <w:separator/>
      </w:r>
    </w:p>
  </w:endnote>
  <w:endnote w:type="continuationSeparator" w:id="0">
    <w:p w14:paraId="585483FB" w14:textId="77777777" w:rsidR="00422EFF" w:rsidRDefault="004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8401" w14:textId="3C443FB7" w:rsidR="00534C6A" w:rsidRPr="001C2472" w:rsidRDefault="00534C6A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DB565C">
      <w:rPr>
        <w:noProof/>
      </w:rPr>
      <w:t xml:space="preserve">2020 11 </w:t>
    </w:r>
    <w:r>
      <w:rPr>
        <w:noProof/>
      </w:rPr>
      <w:t>3</w:t>
    </w:r>
    <w:r w:rsidR="00DB565C">
      <w:rPr>
        <w:noProof/>
      </w:rPr>
      <w:t>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214E6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214E6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58548402" w14:textId="3F02CA04" w:rsidR="00534C6A" w:rsidRPr="005616A7" w:rsidRDefault="00196D28" w:rsidP="00C2335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0CC136" wp14:editId="67B5851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8ed1471aad774fdc2b58a37b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F26F2" w14:textId="69511F66" w:rsidR="00196D28" w:rsidRPr="00D27B67" w:rsidRDefault="00D27B67" w:rsidP="00D27B67">
                          <w:pPr>
                            <w:rPr>
                              <w:rFonts w:cs="Calibri"/>
                            </w:rPr>
                          </w:pPr>
                          <w:r w:rsidRPr="00D27B67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CC136" id="_x0000_t202" coordsize="21600,21600" o:spt="202" path="m,l,21600r21600,l21600,xe">
              <v:stroke joinstyle="miter"/>
              <v:path gradientshapeok="t" o:connecttype="rect"/>
            </v:shapetype>
            <v:shape id="MSIPCM8ed1471aad774fdc2b58a37b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dJNdCx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2FDF26F2" w14:textId="69511F66" w:rsidR="00196D28" w:rsidRPr="00D27B67" w:rsidRDefault="00D27B67" w:rsidP="00D27B67">
                    <w:pPr>
                      <w:rPr>
                        <w:rFonts w:cs="Calibri"/>
                      </w:rPr>
                    </w:pPr>
                    <w:r w:rsidRPr="00D27B67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C6A" w:rsidRPr="005616A7">
      <w:t xml:space="preserve">Filename: </w:t>
    </w:r>
    <w:r w:rsidR="008214E6">
      <w:fldChar w:fldCharType="begin"/>
    </w:r>
    <w:r w:rsidR="008214E6">
      <w:instrText xml:space="preserve"> FILENAME </w:instrText>
    </w:r>
    <w:r w:rsidR="008214E6">
      <w:fldChar w:fldCharType="separate"/>
    </w:r>
    <w:r w:rsidR="002B2A50">
      <w:rPr>
        <w:noProof/>
      </w:rPr>
      <w:t>CA_EMS_CFCs_checklist_template.docx</w:t>
    </w:r>
    <w:r w:rsidR="008214E6">
      <w:rPr>
        <w:noProof/>
      </w:rPr>
      <w:fldChar w:fldCharType="end"/>
    </w:r>
  </w:p>
  <w:p w14:paraId="58548403" w14:textId="77777777" w:rsidR="00534C6A" w:rsidRDefault="00534C6A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8FE224A2B2C744F495C1E423807258DB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1BB8E53F-BC69-4C44-98F1-E4FEACE2A5B0}"/>
        <w:text/>
      </w:sdtPr>
      <w:sdtEndPr/>
      <w:sdtContent>
        <w:r>
          <w:t>CA_T_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840A" w14:textId="77777777" w:rsidR="000C1778" w:rsidRDefault="000C1778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5854840B" w14:textId="0BB61BBF" w:rsidR="000C1778" w:rsidRDefault="000C1778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 xml:space="preserve">Document valid only on day of printing. </w:t>
    </w:r>
    <w:r>
      <w:rPr>
        <w:i/>
        <w:sz w:val="20"/>
      </w:rPr>
      <w:t xml:space="preserve">Printed on </w:t>
    </w:r>
    <w:r>
      <w:rPr>
        <w:i/>
        <w:sz w:val="20"/>
      </w:rPr>
      <w:fldChar w:fldCharType="begin"/>
    </w:r>
    <w:r>
      <w:rPr>
        <w:i/>
        <w:sz w:val="20"/>
      </w:rPr>
      <w:instrText xml:space="preserve"> TIME \@ "MMMM d, yyyy" </w:instrText>
    </w:r>
    <w:r>
      <w:rPr>
        <w:i/>
        <w:sz w:val="20"/>
      </w:rPr>
      <w:fldChar w:fldCharType="separate"/>
    </w:r>
    <w:r w:rsidR="005E645A">
      <w:rPr>
        <w:i/>
        <w:noProof/>
        <w:sz w:val="20"/>
      </w:rPr>
      <w:t>January 29, 2021</w:t>
    </w:r>
    <w:r>
      <w:rPr>
        <w:i/>
        <w:sz w:val="20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83F8" w14:textId="77777777" w:rsidR="00422EFF" w:rsidRDefault="00422EFF">
      <w:r>
        <w:separator/>
      </w:r>
    </w:p>
  </w:footnote>
  <w:footnote w:type="continuationSeparator" w:id="0">
    <w:p w14:paraId="585483F9" w14:textId="77777777" w:rsidR="00422EFF" w:rsidRDefault="0042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0C1778" w14:paraId="585483FF" w14:textId="77777777" w:rsidTr="00534C6A">
      <w:trPr>
        <w:cantSplit/>
      </w:trPr>
      <w:tc>
        <w:tcPr>
          <w:tcW w:w="3773" w:type="dxa"/>
          <w:vAlign w:val="bottom"/>
        </w:tcPr>
        <w:p w14:paraId="585483FC" w14:textId="77777777" w:rsidR="000C1778" w:rsidRPr="00BE07CC" w:rsidRDefault="00534C6A" w:rsidP="00534C6A">
          <w:r>
            <w:rPr>
              <w:noProof/>
              <w:lang w:eastAsia="en-CA"/>
            </w:rPr>
            <w:drawing>
              <wp:inline distT="0" distB="0" distL="0" distR="0" wp14:anchorId="5854840C" wp14:editId="5854840D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585483FD" w14:textId="77777777" w:rsidR="000C1778" w:rsidRDefault="000C1778" w:rsidP="00534C6A">
          <w:pPr>
            <w:pStyle w:val="FormHeader"/>
          </w:pPr>
          <w:bookmarkStart w:id="1" w:name="OLE_LINK1"/>
          <w:r>
            <w:t>CFCs Checklist</w:t>
          </w:r>
          <w:bookmarkEnd w:id="1"/>
        </w:p>
        <w:p w14:paraId="585483FE" w14:textId="5E76CCE2" w:rsidR="000C1778" w:rsidRPr="005824C4" w:rsidRDefault="00534C6A" w:rsidP="007733AF">
          <w:pPr>
            <w:pStyle w:val="ProjIDHeader"/>
          </w:pPr>
          <w:r w:rsidRPr="00682A99">
            <w:t xml:space="preserve">Project ID: </w:t>
          </w:r>
          <w:fldSimple w:instr=" STYLEREF  Proj_ID  \* MERGEFORMAT ">
            <w:r w:rsidR="008214E6" w:rsidRPr="008214E6">
              <w:rPr>
                <w:bCs/>
                <w:noProof/>
                <w:lang w:val="en-US"/>
              </w:rPr>
              <w:t>ID</w:t>
            </w:r>
          </w:fldSimple>
        </w:p>
      </w:tc>
    </w:tr>
  </w:tbl>
  <w:p w14:paraId="58548400" w14:textId="77777777" w:rsidR="000C1778" w:rsidRPr="00EA237A" w:rsidRDefault="000C1778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0C1778" w14:paraId="58548408" w14:textId="77777777" w:rsidTr="00EC014D">
      <w:trPr>
        <w:cantSplit/>
        <w:trHeight w:val="720"/>
      </w:trPr>
      <w:tc>
        <w:tcPr>
          <w:tcW w:w="3690" w:type="dxa"/>
          <w:vAlign w:val="bottom"/>
        </w:tcPr>
        <w:p w14:paraId="58548405" w14:textId="77777777" w:rsidR="000C1778" w:rsidRPr="00BE07CC" w:rsidRDefault="00E94965" w:rsidP="00EC014D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5854840E" wp14:editId="5854840F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58548406" w14:textId="77777777" w:rsidR="000C1778" w:rsidRDefault="000C1778" w:rsidP="00EC014D">
          <w:r w:rsidRPr="00EC014D">
            <w:t>CFCs Checklist</w:t>
          </w:r>
        </w:p>
        <w:p w14:paraId="58548407" w14:textId="77777777" w:rsidR="000C1778" w:rsidRPr="002F2C91" w:rsidRDefault="000C1778" w:rsidP="002F2C91">
          <w:pPr>
            <w:pStyle w:val="ProjInfo"/>
          </w:pPr>
          <w:r w:rsidRPr="002F2C91">
            <w:t xml:space="preserve">Project ID: </w:t>
          </w:r>
          <w:r w:rsidR="00BB4443">
            <w:fldChar w:fldCharType="begin"/>
          </w:r>
          <w:r w:rsidR="00BB4443">
            <w:instrText xml:space="preserve"> STYLEREF  Project_ID  \* MERGEFORMAT </w:instrText>
          </w:r>
          <w:r w:rsidR="00BB4443">
            <w:fldChar w:fldCharType="separate"/>
          </w:r>
          <w:r w:rsidR="002B2A50">
            <w:rPr>
              <w:b/>
              <w:bCs/>
              <w:noProof/>
              <w:lang w:val="en-US"/>
            </w:rPr>
            <w:t>Error! No text of specified style in document.</w:t>
          </w:r>
          <w:r w:rsidR="00BB4443">
            <w:rPr>
              <w:b/>
              <w:noProof/>
            </w:rPr>
            <w:fldChar w:fldCharType="end"/>
          </w:r>
        </w:p>
      </w:tc>
    </w:tr>
  </w:tbl>
  <w:p w14:paraId="58548409" w14:textId="77777777" w:rsidR="000C1778" w:rsidRPr="00EC014D" w:rsidRDefault="000C1778" w:rsidP="00EC014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876501"/>
    <w:multiLevelType w:val="multilevel"/>
    <w:tmpl w:val="F6F012D4"/>
    <w:lvl w:ilvl="0">
      <w:start w:val="1"/>
      <w:numFmt w:val="decimal"/>
      <w:pStyle w:val="Heading1numbered"/>
      <w:lvlText w:val="%1.0"/>
      <w:lvlJc w:val="left"/>
      <w:pPr>
        <w:tabs>
          <w:tab w:val="num" w:pos="792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584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2" w15:restartNumberingAfterBreak="0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8"/>
    <w:rsid w:val="000716C1"/>
    <w:rsid w:val="000A4EAA"/>
    <w:rsid w:val="000C1778"/>
    <w:rsid w:val="000F78C0"/>
    <w:rsid w:val="00196D28"/>
    <w:rsid w:val="002908E3"/>
    <w:rsid w:val="002B2A50"/>
    <w:rsid w:val="002F2C91"/>
    <w:rsid w:val="0035161A"/>
    <w:rsid w:val="00422EFF"/>
    <w:rsid w:val="00481D54"/>
    <w:rsid w:val="005309F2"/>
    <w:rsid w:val="00534C6A"/>
    <w:rsid w:val="005E645A"/>
    <w:rsid w:val="00617FC8"/>
    <w:rsid w:val="00652DB4"/>
    <w:rsid w:val="0065525C"/>
    <w:rsid w:val="00747AB0"/>
    <w:rsid w:val="007733AF"/>
    <w:rsid w:val="00774093"/>
    <w:rsid w:val="00793233"/>
    <w:rsid w:val="007A6E41"/>
    <w:rsid w:val="00820BBA"/>
    <w:rsid w:val="008214E6"/>
    <w:rsid w:val="00967B0E"/>
    <w:rsid w:val="00972AF6"/>
    <w:rsid w:val="00A50A8F"/>
    <w:rsid w:val="00B10965"/>
    <w:rsid w:val="00BA6DE0"/>
    <w:rsid w:val="00BB4443"/>
    <w:rsid w:val="00BC361C"/>
    <w:rsid w:val="00CD1CB0"/>
    <w:rsid w:val="00CF3FE9"/>
    <w:rsid w:val="00D21433"/>
    <w:rsid w:val="00D27B67"/>
    <w:rsid w:val="00DB565C"/>
    <w:rsid w:val="00E94965"/>
    <w:rsid w:val="00EA237A"/>
    <w:rsid w:val="00E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548336"/>
  <w15:docId w15:val="{5F853D9B-F89A-404B-9437-4A4357C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4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534C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534C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rsid w:val="00534C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534C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534C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534C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534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34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34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534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534C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2908E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534C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534C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534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34C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BodyTextChar">
    <w:name w:val="Body Text Char"/>
    <w:basedOn w:val="DefaultParagraphFont"/>
    <w:link w:val="BodyText"/>
    <w:rsid w:val="00534C6A"/>
    <w:rPr>
      <w:rFonts w:ascii="Calibri" w:hAnsi="Calibri"/>
      <w:color w:val="000000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15"/>
    <w:rsid w:val="00534C6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Graphic">
    <w:name w:val="Graphic"/>
    <w:basedOn w:val="Normal"/>
    <w:next w:val="BodyText"/>
    <w:uiPriority w:val="7"/>
    <w:qFormat/>
    <w:rsid w:val="00534C6A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534C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534C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534C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534C6A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8"/>
    <w:qFormat/>
    <w:rsid w:val="00534C6A"/>
    <w:rPr>
      <w:color w:val="0000FF"/>
      <w:u w:val="single"/>
    </w:rPr>
  </w:style>
  <w:style w:type="paragraph" w:customStyle="1" w:styleId="FOIP">
    <w:name w:val="FOIP"/>
    <w:basedOn w:val="Normal"/>
    <w:qFormat/>
    <w:rsid w:val="00534C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534C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Heading1numbered">
    <w:name w:val="Heading 1_numbered"/>
    <w:basedOn w:val="Heading1"/>
    <w:rsid w:val="00774093"/>
    <w:pPr>
      <w:numPr>
        <w:numId w:val="5"/>
      </w:numPr>
      <w:spacing w:before="60"/>
    </w:pPr>
  </w:style>
  <w:style w:type="paragraph" w:customStyle="1" w:styleId="ProjectID">
    <w:name w:val="Project_ID"/>
    <w:basedOn w:val="ProjInfo"/>
    <w:next w:val="BlockText"/>
    <w:link w:val="ProjectIDChar"/>
    <w:rsid w:val="0035161A"/>
    <w:pPr>
      <w:jc w:val="left"/>
    </w:pPr>
    <w:rPr>
      <w:rFonts w:ascii="Times New Roman" w:hAnsi="Times New Roman"/>
      <w:b/>
      <w:i w:val="0"/>
      <w:sz w:val="22"/>
    </w:rPr>
  </w:style>
  <w:style w:type="paragraph" w:styleId="BlockText">
    <w:name w:val="Block Text"/>
    <w:basedOn w:val="Normal"/>
    <w:uiPriority w:val="15"/>
    <w:rsid w:val="00534C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5161A"/>
    <w:rPr>
      <w:rFonts w:ascii="Calibri" w:hAnsi="Calibri"/>
      <w:b/>
      <w:color w:val="000000"/>
      <w:sz w:val="22"/>
      <w:lang w:eastAsia="en-US"/>
    </w:rPr>
  </w:style>
  <w:style w:type="character" w:customStyle="1" w:styleId="ProjectIDChar">
    <w:name w:val="Project_ID Char"/>
    <w:basedOn w:val="DefaultParagraphFont"/>
    <w:link w:val="ProjectID"/>
    <w:rsid w:val="0035161A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2Numbered">
    <w:name w:val="Heading 2_Numbered"/>
    <w:basedOn w:val="Heading2"/>
    <w:rsid w:val="002908E3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534C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34C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534C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534C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534C6A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534C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534C6A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534C6A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534C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534C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534C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534C6A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534C6A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534C6A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534C6A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74093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534C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534C6A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534C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534C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534C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534C6A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534C6A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534C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534C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534C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534C6A"/>
    <w:pPr>
      <w:spacing w:before="40"/>
    </w:pPr>
  </w:style>
  <w:style w:type="character" w:styleId="PlaceholderText">
    <w:name w:val="Placeholder Text"/>
    <w:basedOn w:val="DefaultParagraphFont"/>
    <w:uiPriority w:val="12"/>
    <w:rsid w:val="00534C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534C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34C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C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534C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534C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534C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534C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534C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534C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534C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534C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534C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534C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534C6A"/>
  </w:style>
  <w:style w:type="paragraph" w:customStyle="1" w:styleId="PIMSAlert">
    <w:name w:val="PIMS Alert"/>
    <w:basedOn w:val="PIMSTableText"/>
    <w:rsid w:val="00534C6A"/>
    <w:rPr>
      <w:i/>
      <w:sz w:val="20"/>
    </w:rPr>
  </w:style>
  <w:style w:type="character" w:styleId="SubtleEmphasis">
    <w:name w:val="Subtle Emphasis"/>
    <w:basedOn w:val="DefaultParagraphFont"/>
    <w:uiPriority w:val="19"/>
    <w:rsid w:val="00534C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34C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534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C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34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C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534C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34C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34C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3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224A2B2C744F495C1E423807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2781-EFC5-4145-9845-A02C1AD819D8}"/>
      </w:docPartPr>
      <w:docPartBody>
        <w:p w:rsidR="00926A86" w:rsidRDefault="00147CC3" w:rsidP="00147CC3">
          <w:pPr>
            <w:pStyle w:val="8FE224A2B2C744F495C1E423807258DB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06B57988933D401B9F0B37D36912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1FC4-13C1-44D7-97A7-496F110CB762}"/>
      </w:docPartPr>
      <w:docPartBody>
        <w:p w:rsidR="00926A86" w:rsidRDefault="00EC3217" w:rsidP="00EC3217">
          <w:pPr>
            <w:pStyle w:val="06B57988933D401B9F0B37D3691284444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DC2D-04F8-4E7A-892B-9718AB4B011D}"/>
      </w:docPartPr>
      <w:docPartBody>
        <w:p w:rsidR="003E300B" w:rsidRDefault="004832C7">
          <w:r w:rsidRPr="00F150BB">
            <w:rPr>
              <w:rStyle w:val="PlaceholderText"/>
            </w:rPr>
            <w:t>Click here to enter text.</w:t>
          </w:r>
        </w:p>
      </w:docPartBody>
    </w:docPart>
    <w:docPart>
      <w:docPartPr>
        <w:name w:val="69C455A0608548F28A08E3DCFE1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31C2-0BD3-418E-9C11-13AC5713AD0A}"/>
      </w:docPartPr>
      <w:docPartBody>
        <w:p w:rsidR="00FC654A" w:rsidRDefault="00EC3217" w:rsidP="00EC3217">
          <w:pPr>
            <w:pStyle w:val="69C455A0608548F28A08E3DCFE12A9EF4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B4D197786E4D488DB0F4087EE6EB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C4C5-D70E-4824-A689-E428A356FE8A}"/>
      </w:docPartPr>
      <w:docPartBody>
        <w:p w:rsidR="00FC654A" w:rsidRDefault="00EC3217" w:rsidP="00EC3217">
          <w:pPr>
            <w:pStyle w:val="B4D197786E4D488DB0F4087EE6EB4602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0F7DA71521240ECB95729021E0F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F9EC-FFD4-41E7-A38A-9E4BC08CCD0F}"/>
      </w:docPartPr>
      <w:docPartBody>
        <w:p w:rsidR="00FC654A" w:rsidRDefault="00EC3217" w:rsidP="00EC3217">
          <w:pPr>
            <w:pStyle w:val="90F7DA71521240ECB95729021E0F870D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BE6EC73833F4B3EA985420FFFA8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FA6D-EE99-4B71-952E-9BB14481B992}"/>
      </w:docPartPr>
      <w:docPartBody>
        <w:p w:rsidR="00FC654A" w:rsidRDefault="00EC3217" w:rsidP="00EC3217">
          <w:pPr>
            <w:pStyle w:val="4BE6EC73833F4B3EA985420FFFA8D3AE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B16EA684CCF5453C912AA6200C95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20AA-33D7-461E-AA33-EA9355DD3CF1}"/>
      </w:docPartPr>
      <w:docPartBody>
        <w:p w:rsidR="00FC654A" w:rsidRDefault="00EC3217" w:rsidP="00EC3217">
          <w:pPr>
            <w:pStyle w:val="B16EA684CCF5453C912AA6200C953CE33"/>
          </w:pPr>
          <w:r>
            <w:rPr>
              <w:rStyle w:val="PlaceholderText"/>
            </w:rPr>
            <w:t>P-000000000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C3"/>
    <w:rsid w:val="00147CC3"/>
    <w:rsid w:val="003E300B"/>
    <w:rsid w:val="004832C7"/>
    <w:rsid w:val="00651874"/>
    <w:rsid w:val="0066351B"/>
    <w:rsid w:val="00926A86"/>
    <w:rsid w:val="00AA1AE3"/>
    <w:rsid w:val="00EC3217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853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EC3217"/>
    <w:rPr>
      <w:b/>
      <w:color w:val="0070C0"/>
    </w:rPr>
  </w:style>
  <w:style w:type="paragraph" w:customStyle="1" w:styleId="8FE224A2B2C744F495C1E423807258DB">
    <w:name w:val="8FE224A2B2C744F495C1E423807258DB"/>
    <w:rsid w:val="00147CC3"/>
  </w:style>
  <w:style w:type="paragraph" w:customStyle="1" w:styleId="06B57988933D401B9F0B37D369128444">
    <w:name w:val="06B57988933D401B9F0B37D369128444"/>
    <w:rsid w:val="00147CC3"/>
  </w:style>
  <w:style w:type="paragraph" w:customStyle="1" w:styleId="D887546FC32542E9913FFE6B3E3F2B0F">
    <w:name w:val="D887546FC32542E9913FFE6B3E3F2B0F"/>
    <w:rsid w:val="00147CC3"/>
  </w:style>
  <w:style w:type="paragraph" w:customStyle="1" w:styleId="EBB7FF66F55A49998DD11CDD2E3DE520">
    <w:name w:val="EBB7FF66F55A49998DD11CDD2E3DE520"/>
    <w:rsid w:val="00147CC3"/>
  </w:style>
  <w:style w:type="paragraph" w:customStyle="1" w:styleId="1D0825C092764B90B9BD6C8300B00303">
    <w:name w:val="1D0825C092764B90B9BD6C8300B00303"/>
    <w:rsid w:val="00147CC3"/>
  </w:style>
  <w:style w:type="paragraph" w:customStyle="1" w:styleId="9C7D9FCECEB34F089227C72B12FE69A3">
    <w:name w:val="9C7D9FCECEB34F089227C72B12FE69A3"/>
    <w:rsid w:val="00147CC3"/>
  </w:style>
  <w:style w:type="paragraph" w:customStyle="1" w:styleId="69C455A0608548F28A08E3DCFE12A9EF">
    <w:name w:val="69C455A0608548F28A08E3DCFE12A9EF"/>
    <w:rsid w:val="00EC3217"/>
    <w:pPr>
      <w:spacing w:after="160" w:line="259" w:lineRule="auto"/>
    </w:pPr>
  </w:style>
  <w:style w:type="paragraph" w:customStyle="1" w:styleId="B4D197786E4D488DB0F4087EE6EB4602">
    <w:name w:val="B4D197786E4D488DB0F4087EE6EB4602"/>
    <w:rsid w:val="00EC3217"/>
    <w:pPr>
      <w:spacing w:after="160" w:line="259" w:lineRule="auto"/>
    </w:pPr>
  </w:style>
  <w:style w:type="paragraph" w:customStyle="1" w:styleId="90F7DA71521240ECB95729021E0F870D">
    <w:name w:val="90F7DA71521240ECB95729021E0F870D"/>
    <w:rsid w:val="00EC3217"/>
    <w:pPr>
      <w:spacing w:after="160" w:line="259" w:lineRule="auto"/>
    </w:pPr>
  </w:style>
  <w:style w:type="paragraph" w:customStyle="1" w:styleId="4BE6EC73833F4B3EA985420FFFA8D3AE">
    <w:name w:val="4BE6EC73833F4B3EA985420FFFA8D3AE"/>
    <w:rsid w:val="00EC3217"/>
    <w:pPr>
      <w:spacing w:after="160" w:line="259" w:lineRule="auto"/>
    </w:pPr>
  </w:style>
  <w:style w:type="paragraph" w:customStyle="1" w:styleId="06B57988933D401B9F0B37D3691284441">
    <w:name w:val="06B57988933D401B9F0B37D3691284441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455A0608548F28A08E3DCFE12A9EF1">
    <w:name w:val="69C455A0608548F28A08E3DCFE12A9EF1"/>
    <w:rsid w:val="00EC321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16EA684CCF5453C912AA6200C953CE3">
    <w:name w:val="B16EA684CCF5453C912AA6200C953CE3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D197786E4D488DB0F4087EE6EB46021">
    <w:name w:val="B4D197786E4D488DB0F4087EE6EB46021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0F7DA71521240ECB95729021E0F870D1">
    <w:name w:val="90F7DA71521240ECB95729021E0F870D1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B57988933D401B9F0B37D3691284442">
    <w:name w:val="06B57988933D401B9F0B37D3691284442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455A0608548F28A08E3DCFE12A9EF2">
    <w:name w:val="69C455A0608548F28A08E3DCFE12A9EF2"/>
    <w:rsid w:val="00EC321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16EA684CCF5453C912AA6200C953CE31">
    <w:name w:val="B16EA684CCF5453C912AA6200C953CE31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D197786E4D488DB0F4087EE6EB46022">
    <w:name w:val="B4D197786E4D488DB0F4087EE6EB46022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0F7DA71521240ECB95729021E0F870D2">
    <w:name w:val="90F7DA71521240ECB95729021E0F870D2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B57988933D401B9F0B37D3691284443">
    <w:name w:val="06B57988933D401B9F0B37D3691284443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455A0608548F28A08E3DCFE12A9EF3">
    <w:name w:val="69C455A0608548F28A08E3DCFE12A9EF3"/>
    <w:rsid w:val="00EC321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16EA684CCF5453C912AA6200C953CE32">
    <w:name w:val="B16EA684CCF5453C912AA6200C953CE32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D197786E4D488DB0F4087EE6EB46023">
    <w:name w:val="B4D197786E4D488DB0F4087EE6EB46023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0F7DA71521240ECB95729021E0F870D3">
    <w:name w:val="90F7DA71521240ECB95729021E0F870D3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B57988933D401B9F0B37D3691284444">
    <w:name w:val="06B57988933D401B9F0B37D3691284444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455A0608548F28A08E3DCFE12A9EF4">
    <w:name w:val="69C455A0608548F28A08E3DCFE12A9EF4"/>
    <w:rsid w:val="00EC321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16EA684CCF5453C912AA6200C953CE33">
    <w:name w:val="B16EA684CCF5453C912AA6200C953CE33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D197786E4D488DB0F4087EE6EB46024">
    <w:name w:val="B4D197786E4D488DB0F4087EE6EB46024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0F7DA71521240ECB95729021E0F870D4">
    <w:name w:val="90F7DA71521240ECB95729021E0F870D4"/>
    <w:rsid w:val="00EC321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8E53F-BC69-4C44-98F1-E4FEACE2A5B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aaee857d-9f70-4714-bf1b-3f98fa81b7c7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60B6E0-C0B2-43CB-8B7F-8C3B48E4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E4A15-4F15-4262-B39D-5E0DBF5CB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CFCs Checklist template</vt:lpstr>
    </vt:vector>
  </TitlesOfParts>
  <Company> 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CFCs Checklist template</dc:title>
  <dc:subject>EMS CFCs Checklist template</dc:subject>
  <dc:creator>Government of Alberta - Infrastructure</dc:creator>
  <cp:keywords>Security Classification: PUBLIC</cp:keywords>
  <cp:revision>8</cp:revision>
  <cp:lastPrinted>2004-10-20T20:38:00Z</cp:lastPrinted>
  <dcterms:created xsi:type="dcterms:W3CDTF">2013-04-05T19:43:00Z</dcterms:created>
  <dcterms:modified xsi:type="dcterms:W3CDTF">2021-01-29T21:22:00Z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0x0101007927EC3F7D5F274989EA43F0D2F5C015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2021-01-29T21:22:33Z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3bb11e49-182c-40c1-88e0-18a0e179b4d7</vt:lpwstr>
  </property>
  <property fmtid="{D5CDD505-2E9C-101B-9397-08002B2CF9AE}" pid="13" name="MSIP_Label_60c3ebf9-3c2f-4745-a75f-55836bdb736f_ContentBits">
    <vt:lpwstr>2</vt:lpwstr>
  </property>
</Properties>
</file>