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CA" w:rsidRDefault="002D1CCA">
      <w:pPr>
        <w:spacing w:before="0" w:after="0" w:line="240" w:lineRule="auto"/>
        <w:rPr>
          <w:color w:val="000000"/>
          <w:sz w:val="22"/>
        </w:rPr>
      </w:pPr>
      <w:bookmarkStart w:id="0" w:name="_GoBack"/>
      <w:bookmarkEnd w:id="0"/>
    </w:p>
    <w:p w:rsidR="002D1CCA" w:rsidRPr="00541D78" w:rsidRDefault="00FA00FC" w:rsidP="002D1CCA">
      <w:pPr>
        <w:pStyle w:val="Heading1"/>
        <w:pageBreakBefore w:val="0"/>
        <w:spacing w:before="0"/>
        <w:rPr>
          <w:color w:val="0081AB"/>
          <w:lang w:val="en-CA"/>
        </w:rPr>
      </w:pPr>
      <w:r w:rsidRPr="00541D78">
        <w:rPr>
          <w:color w:val="0081AB"/>
          <w:lang w:val="en-CA"/>
        </w:rPr>
        <w:t>School Staff Survey</w:t>
      </w:r>
    </w:p>
    <w:p w:rsidR="002D1CCA" w:rsidRPr="00541D78" w:rsidRDefault="002D1CCA" w:rsidP="002D1CCA">
      <w:pPr>
        <w:pStyle w:val="Heading1"/>
        <w:pageBreakBefore w:val="0"/>
        <w:spacing w:before="0"/>
        <w:rPr>
          <w:color w:val="0081AB"/>
          <w:lang w:val="en-CA"/>
        </w:rPr>
      </w:pPr>
      <w:r w:rsidRPr="00541D78">
        <w:rPr>
          <w:color w:val="0081AB"/>
          <w:lang w:val="en-CA"/>
        </w:rPr>
        <w:t>Dimension #3: Providing supports for success</w:t>
      </w:r>
    </w:p>
    <w:p w:rsidR="002D1CCA" w:rsidRPr="00541D78" w:rsidRDefault="002D1CCA" w:rsidP="002D1CCA">
      <w:pPr>
        <w:pStyle w:val="Heading2"/>
        <w:spacing w:before="240"/>
        <w:rPr>
          <w:color w:val="0081AB"/>
          <w:lang w:val="en-CA"/>
        </w:rPr>
      </w:pPr>
      <w:r w:rsidRPr="00541D78">
        <w:rPr>
          <w:color w:val="0081AB"/>
          <w:lang w:val="en-CA"/>
        </w:rPr>
        <w:t>Introduction</w:t>
      </w:r>
    </w:p>
    <w:p w:rsidR="002D1CCA" w:rsidRDefault="002D1CCA" w:rsidP="002D1CCA">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2D1CCA" w:rsidRDefault="002D1CCA" w:rsidP="002D1CCA">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2D1CCA" w:rsidRPr="00861A1E" w:rsidRDefault="002D1CCA" w:rsidP="002D1CCA">
      <w:pPr>
        <w:rPr>
          <w:lang w:val="en-CA"/>
        </w:rPr>
      </w:pPr>
      <w:r>
        <w:rPr>
          <w:lang w:val="en-CA"/>
        </w:rPr>
        <w:t xml:space="preserve">Please note, that when the word “colleague” is used, we mean the term broadly and include counsellors, educational assistants, administrative staff, and librarians. </w:t>
      </w:r>
    </w:p>
    <w:p w:rsidR="002D1CCA" w:rsidRPr="00541D78" w:rsidRDefault="002D1CCA" w:rsidP="002D1CCA">
      <w:pPr>
        <w:pStyle w:val="Heading2"/>
        <w:spacing w:before="240"/>
        <w:rPr>
          <w:color w:val="0081AB"/>
          <w:lang w:val="en-CA"/>
        </w:rPr>
      </w:pPr>
      <w:r w:rsidRPr="00541D78">
        <w:rPr>
          <w:color w:val="0081AB"/>
          <w:lang w:val="en-CA"/>
        </w:rPr>
        <w:t>Survey</w:t>
      </w:r>
    </w:p>
    <w:p w:rsidR="002D1CCA" w:rsidRDefault="002D1CCA" w:rsidP="002D1CCA">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2D1CCA" w:rsidTr="00541D78">
        <w:trPr>
          <w:cantSplit/>
        </w:trPr>
        <w:tc>
          <w:tcPr>
            <w:tcW w:w="4068" w:type="dxa"/>
            <w:shd w:val="clear" w:color="auto" w:fill="005072"/>
            <w:vAlign w:val="center"/>
          </w:tcPr>
          <w:p w:rsidR="002D1CCA" w:rsidRPr="00541D78" w:rsidRDefault="002D1CCA" w:rsidP="002D1CCA">
            <w:pPr>
              <w:rPr>
                <w:b/>
                <w:lang w:val="en-CA"/>
              </w:rPr>
            </w:pPr>
            <w:r w:rsidRPr="00541D78">
              <w:rPr>
                <w:b/>
                <w:lang w:val="en-CA"/>
              </w:rPr>
              <w:t>My colleagues and I…</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Strongly 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Not sure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Disagree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Strongly disagree</w:t>
            </w:r>
          </w:p>
        </w:tc>
      </w:tr>
      <w:tr w:rsidR="002D1CCA" w:rsidTr="002D1CCA">
        <w:trPr>
          <w:cantSplit/>
        </w:trPr>
        <w:tc>
          <w:tcPr>
            <w:tcW w:w="4068" w:type="dxa"/>
          </w:tcPr>
          <w:p w:rsidR="002D1CCA" w:rsidRPr="002B6EF6" w:rsidRDefault="002D1CCA" w:rsidP="00B11999">
            <w:pPr>
              <w:pStyle w:val="ListParagraph"/>
              <w:numPr>
                <w:ilvl w:val="0"/>
                <w:numId w:val="75"/>
              </w:numPr>
              <w:ind w:left="288"/>
              <w:rPr>
                <w:sz w:val="22"/>
                <w:lang w:val="en-CA"/>
              </w:rPr>
            </w:pPr>
            <w:r w:rsidRPr="002B6EF6">
              <w:rPr>
                <w:sz w:val="22"/>
                <w:lang w:val="en-CA"/>
              </w:rPr>
              <w:t>Use differentiated instruction to meet the diverse learning needs of all students.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Pr>
                <w:sz w:val="22"/>
                <w:lang w:val="en-CA"/>
              </w:rPr>
              <w:t xml:space="preserve">Embed </w:t>
            </w:r>
            <w:r w:rsidRPr="008B4C1E">
              <w:rPr>
                <w:sz w:val="22"/>
                <w:lang w:val="en-CA"/>
              </w:rPr>
              <w:t>positive behaviour supports in classroom and school-wide routines</w:t>
            </w:r>
            <w:r>
              <w:rPr>
                <w:sz w:val="22"/>
                <w:lang w:val="en-CA"/>
              </w:rPr>
              <w:t>.</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Ensure school routines and practices provide a level of structure and consistency that creates a safe, positive and supportive learning environment for students and their families.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Believe that the professional learning opportunities open to me help me to value and respond to student diversity.</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Have regular and structured opportunities to solve problems collaboratively.</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Use ongoing assessments to identify where students need additional supports, interventions and services.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lastRenderedPageBreak/>
              <w:t>Have access to consultation and support from specialists that will help us meet the diverse needs of all students.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Work with external service providers in collaborative and purposeful ways.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2D1CCA">
            <w:pPr>
              <w:rPr>
                <w:sz w:val="22"/>
                <w:lang w:val="en-CA"/>
              </w:rPr>
            </w:pPr>
            <w:r>
              <w:rPr>
                <w:sz w:val="22"/>
                <w:lang w:val="en-CA"/>
              </w:rPr>
              <w:t xml:space="preserve">Access </w:t>
            </w:r>
            <w:r w:rsidRPr="008B4C1E">
              <w:rPr>
                <w:sz w:val="22"/>
                <w:lang w:val="en-CA"/>
              </w:rPr>
              <w:t>services and interventions to support classroom learning.</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Use assistive technologies, including communication devices, to support individual students.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 xml:space="preserve">Provide First Nations, </w:t>
            </w:r>
            <w:r w:rsidRPr="008B4C1E">
              <w:rPr>
                <w:rFonts w:asciiTheme="minorHAnsi" w:hAnsiTheme="minorHAnsi" w:cstheme="minorHAnsi"/>
                <w:sz w:val="22"/>
                <w:lang w:val="en-CA"/>
              </w:rPr>
              <w:t>Métis</w:t>
            </w:r>
            <w:r w:rsidRPr="008B4C1E">
              <w:rPr>
                <w:sz w:val="22"/>
                <w:lang w:val="en-CA"/>
              </w:rPr>
              <w:t xml:space="preserve"> and Inuit learners with the academic and cultural support they need to be successful learners and active members of the school community.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 xml:space="preserve">Provide students learning English as an additional language the academic and cultural support they need to be successful learners and active members of the school community.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Ensure supports and interventions are in place to reduce barriers to attendance.</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 xml:space="preserve">Ensure </w:t>
            </w:r>
            <w:r>
              <w:rPr>
                <w:sz w:val="22"/>
                <w:lang w:val="en-CA"/>
              </w:rPr>
              <w:t>s</w:t>
            </w:r>
            <w:r w:rsidRPr="008B4C1E">
              <w:rPr>
                <w:sz w:val="22"/>
                <w:lang w:val="en-CA"/>
              </w:rPr>
              <w:t>upports and interventions are in place to reduce problem behaviours, including bullying.</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Ensure supports and interventions are in place to reduce or eliminate suspensions and expulsions.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Ensure supports are in place to make sure students are well prepared for successful transitions from one learning setting to another.</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bl>
    <w:p w:rsidR="002D1CCA" w:rsidRDefault="002D1CCA" w:rsidP="002D1CCA">
      <w:pPr>
        <w:spacing w:before="240"/>
        <w:rPr>
          <w:lang w:val="en-CA"/>
        </w:rPr>
      </w:pPr>
      <w:r>
        <w:rPr>
          <w:lang w:val="en-CA"/>
        </w:rPr>
        <w:t>Thank you for completing the survey!</w:t>
      </w:r>
    </w:p>
    <w:p w:rsidR="002D1CCA" w:rsidRDefault="002D1CCA">
      <w:pPr>
        <w:spacing w:before="0" w:after="0" w:line="240" w:lineRule="auto"/>
        <w:rPr>
          <w:color w:val="000000"/>
          <w:sz w:val="22"/>
        </w:rPr>
      </w:pPr>
    </w:p>
    <w:sectPr w:rsidR="002D1CCA" w:rsidSect="003E76E8">
      <w:headerReference w:type="even" r:id="rId8"/>
      <w:headerReference w:type="default" r:id="rId9"/>
      <w:footerReference w:type="even" r:id="rId10"/>
      <w:footerReference w:type="default" r:id="rId11"/>
      <w:headerReference w:type="first" r:id="rId12"/>
      <w:footerReference w:type="first" r:id="rId13"/>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5A" w:rsidRDefault="0064795A" w:rsidP="00841108">
      <w:r>
        <w:separator/>
      </w:r>
    </w:p>
    <w:p w:rsidR="0064795A" w:rsidRDefault="0064795A"/>
    <w:p w:rsidR="0064795A" w:rsidRDefault="0064795A" w:rsidP="0036658E"/>
    <w:p w:rsidR="0064795A" w:rsidRDefault="0064795A"/>
  </w:endnote>
  <w:endnote w:type="continuationSeparator" w:id="0">
    <w:p w:rsidR="0064795A" w:rsidRDefault="0064795A" w:rsidP="00841108">
      <w:r>
        <w:continuationSeparator/>
      </w:r>
    </w:p>
    <w:p w:rsidR="0064795A" w:rsidRDefault="0064795A"/>
    <w:p w:rsidR="0064795A" w:rsidRDefault="0064795A" w:rsidP="0036658E"/>
    <w:p w:rsidR="0064795A" w:rsidRDefault="00647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55" w:rsidRDefault="007C5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D5195D"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e5fd483cbadc6fac3fcebf65"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195D" w:rsidRPr="00D5195D" w:rsidRDefault="00D5195D" w:rsidP="00D5195D">
                          <w:pPr>
                            <w:spacing w:before="0" w:after="0"/>
                            <w:rPr>
                              <w:rFonts w:cs="Calibri"/>
                              <w:color w:val="000000"/>
                              <w:sz w:val="22"/>
                            </w:rPr>
                          </w:pPr>
                          <w:r w:rsidRPr="00D5195D">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5fd483cbadc6fac3fcebf65"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" o:allowincell="f" filled="f" stroked="f" strokeweight=".5pt">
              <v:fill o:detectmouseclick="t"/>
              <v:textbox inset="20pt,0,,0">
                <w:txbxContent>
                  <w:p w:rsidR="00D5195D" w:rsidRPr="00D5195D" w:rsidRDefault="00D5195D" w:rsidP="00D5195D">
                    <w:pPr>
                      <w:spacing w:before="0" w:after="0"/>
                      <w:rPr>
                        <w:rFonts w:cs="Calibri"/>
                        <w:color w:val="000000"/>
                        <w:sz w:val="22"/>
                      </w:rPr>
                    </w:pPr>
                    <w:r w:rsidRPr="00D5195D">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D5195D"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5A" w:rsidRDefault="0064795A" w:rsidP="00841108">
      <w:r>
        <w:separator/>
      </w:r>
    </w:p>
  </w:footnote>
  <w:footnote w:type="continuationSeparator" w:id="0">
    <w:p w:rsidR="0064795A" w:rsidRDefault="0064795A" w:rsidP="00841108">
      <w:r>
        <w:continuationSeparator/>
      </w:r>
    </w:p>
    <w:p w:rsidR="0064795A" w:rsidRDefault="0064795A"/>
    <w:p w:rsidR="0064795A" w:rsidRDefault="0064795A" w:rsidP="0036658E"/>
    <w:p w:rsidR="0064795A" w:rsidRDefault="006479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55" w:rsidRDefault="007C5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764182" w:rsidP="003265DF">
    <w:pPr>
      <w:tabs>
        <w:tab w:val="center" w:pos="4680"/>
        <w:tab w:val="right" w:pos="9360"/>
      </w:tabs>
      <w:spacing w:before="0" w:after="0" w:line="240" w:lineRule="auto"/>
      <w:rPr>
        <w:rFonts w:ascii="Arial Narrow" w:hAnsi="Arial Narrow"/>
      </w:rPr>
    </w:pPr>
    <w:r>
      <w:rPr>
        <w:rFonts w:ascii="Arial Narrow" w:hAnsi="Arial Narrow"/>
      </w:rPr>
      <w:t>School Staff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503944">
      <w:rPr>
        <w:rFonts w:ascii="Arial Narrow" w:hAnsi="Arial Narrow"/>
      </w:rPr>
      <w:t>3: Providing supports for success</w:t>
    </w:r>
  </w:p>
  <w:p w:rsidR="007137B2" w:rsidRDefault="00D5195D">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55" w:rsidRDefault="007C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4795A"/>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C5155"/>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195D"/>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91F2B288-A020-42AF-BBC1-F7DC3CA6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0200-726C-4785-89A1-C5C887C3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Inclusive Dimension 3 Staff survey</vt:lpstr>
    </vt:vector>
  </TitlesOfParts>
  <Company>Alberta government</Company>
  <LinksUpToDate>false</LinksUpToDate>
  <CharactersWithSpaces>2999</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3 Staff survey</dc:title>
  <dc:subject>template</dc:subject>
  <dc:creator>Alberta education</dc:creator>
  <cp:lastModifiedBy>Lynn McIntosh</cp:lastModifiedBy>
  <cp:revision>2</cp:revision>
  <cp:lastPrinted>2012-09-19T21:51:00Z</cp:lastPrinted>
  <dcterms:created xsi:type="dcterms:W3CDTF">2021-01-12T16:26:00Z</dcterms:created>
  <dcterms:modified xsi:type="dcterms:W3CDTF">2021-01-12T16:26:00Z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2021-01-12T16:25:33Z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494aff88-1a4c-41bc-adb9-4631a0ab7b45</vt:lpwstr>
  </property>
  <property fmtid="{D5CDD505-2E9C-101B-9397-08002B2CF9AE}" pid="8" name="MSIP_Label_60c3ebf9-3c2f-4745-a75f-55836bdb736f_ContentBits">
    <vt:lpwstr>2</vt:lpwstr>
  </property>
</Properties>
</file>