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1993"/>
      </w:tblGrid>
      <w:tr w:rsidR="007141C3" w:rsidRPr="000226F4" w14:paraId="4FF63608" w14:textId="77777777" w:rsidTr="00BF7498">
        <w:trPr>
          <w:trHeight w:val="406"/>
        </w:trPr>
        <w:tc>
          <w:tcPr>
            <w:tcW w:w="1985" w:type="dxa"/>
            <w:vAlign w:val="center"/>
            <w:hideMark/>
          </w:tcPr>
          <w:p w14:paraId="0D65B36F" w14:textId="77777777" w:rsidR="007141C3" w:rsidRPr="000226F4" w:rsidRDefault="007141C3" w:rsidP="00BF7498">
            <w:pPr>
              <w:rPr>
                <w:rFonts w:cs="Arial"/>
                <w:b/>
                <w:bCs/>
                <w:sz w:val="24"/>
                <w:szCs w:val="28"/>
              </w:rPr>
            </w:pPr>
            <w:r w:rsidRPr="000226F4">
              <w:rPr>
                <w:rFonts w:cs="Arial"/>
                <w:b/>
                <w:bCs/>
                <w:sz w:val="24"/>
                <w:szCs w:val="28"/>
              </w:rPr>
              <w:t>Company Name/logo</w:t>
            </w:r>
          </w:p>
        </w:tc>
        <w:tc>
          <w:tcPr>
            <w:tcW w:w="6237" w:type="dxa"/>
            <w:vAlign w:val="center"/>
          </w:tcPr>
          <w:p w14:paraId="11A15BFB" w14:textId="43F17ABA" w:rsidR="007141C3" w:rsidRPr="000226F4" w:rsidRDefault="00A431B6" w:rsidP="00BF7498">
            <w:pPr>
              <w:rPr>
                <w:rFonts w:cs="Arial"/>
                <w:b/>
                <w:bCs/>
                <w:sz w:val="24"/>
                <w:szCs w:val="28"/>
              </w:rPr>
            </w:pPr>
            <w:r>
              <w:rPr>
                <w:rFonts w:cs="Arial"/>
                <w:b/>
                <w:bCs/>
                <w:sz w:val="24"/>
                <w:szCs w:val="28"/>
              </w:rPr>
              <w:t>Control and Disposal</w:t>
            </w:r>
            <w:r w:rsidR="007141C3">
              <w:rPr>
                <w:rFonts w:cs="Arial"/>
                <w:b/>
                <w:bCs/>
                <w:sz w:val="24"/>
                <w:szCs w:val="28"/>
              </w:rPr>
              <w:t xml:space="preserve"> </w:t>
            </w:r>
            <w:r w:rsidR="00851A4D">
              <w:rPr>
                <w:rFonts w:cs="Arial"/>
                <w:b/>
                <w:bCs/>
                <w:sz w:val="24"/>
                <w:szCs w:val="28"/>
              </w:rPr>
              <w:t>Protocol</w:t>
            </w:r>
            <w:r w:rsidR="007141C3" w:rsidRPr="000226F4">
              <w:rPr>
                <w:rFonts w:cs="Arial"/>
                <w:b/>
                <w:bCs/>
                <w:sz w:val="24"/>
                <w:szCs w:val="28"/>
              </w:rPr>
              <w:t xml:space="preserve"> </w:t>
            </w:r>
            <w:r w:rsidR="0028323D">
              <w:rPr>
                <w:rFonts w:cs="Arial"/>
                <w:b/>
                <w:bCs/>
                <w:sz w:val="24"/>
                <w:szCs w:val="28"/>
              </w:rPr>
              <w:t>Example</w:t>
            </w:r>
          </w:p>
        </w:tc>
        <w:tc>
          <w:tcPr>
            <w:tcW w:w="1993" w:type="dxa"/>
            <w:vAlign w:val="center"/>
            <w:hideMark/>
          </w:tcPr>
          <w:p w14:paraId="76525790" w14:textId="77777777" w:rsidR="007141C3" w:rsidRPr="00C4396B" w:rsidRDefault="007141C3" w:rsidP="00BF7498">
            <w:pPr>
              <w:rPr>
                <w:lang w:eastAsia="en-CA"/>
              </w:rPr>
            </w:pPr>
            <w:r>
              <w:rPr>
                <w:b/>
                <w:bCs/>
                <w:sz w:val="24"/>
              </w:rPr>
              <w:t xml:space="preserve">Version No.: </w:t>
            </w:r>
            <w:r w:rsidRPr="00BC0241">
              <w:rPr>
                <w:sz w:val="24"/>
              </w:rPr>
              <w:t>01</w:t>
            </w:r>
          </w:p>
        </w:tc>
      </w:tr>
      <w:tr w:rsidR="007141C3" w:rsidRPr="000226F4" w14:paraId="4F3106F9" w14:textId="77777777" w:rsidTr="00BF7498">
        <w:trPr>
          <w:trHeight w:val="764"/>
        </w:trPr>
        <w:tc>
          <w:tcPr>
            <w:tcW w:w="1985" w:type="dxa"/>
            <w:noWrap/>
            <w:vAlign w:val="center"/>
          </w:tcPr>
          <w:p w14:paraId="3383C186" w14:textId="77777777" w:rsidR="007141C3" w:rsidRPr="000226F4" w:rsidRDefault="007141C3" w:rsidP="00BF7498">
            <w:pPr>
              <w:rPr>
                <w:rFonts w:cs="Arial"/>
                <w:b/>
                <w:sz w:val="24"/>
                <w:szCs w:val="28"/>
              </w:rPr>
            </w:pPr>
            <w:r w:rsidRPr="000226F4">
              <w:rPr>
                <w:rFonts w:cs="Arial"/>
                <w:b/>
                <w:sz w:val="24"/>
                <w:szCs w:val="28"/>
              </w:rPr>
              <w:t>Effective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c>
          <w:tcPr>
            <w:tcW w:w="6237" w:type="dxa"/>
            <w:noWrap/>
            <w:vAlign w:val="center"/>
          </w:tcPr>
          <w:p w14:paraId="60A40BBE" w14:textId="77777777" w:rsidR="007141C3" w:rsidRPr="000226F4" w:rsidRDefault="007141C3" w:rsidP="00BF7498">
            <w:pPr>
              <w:rPr>
                <w:rFonts w:cs="Arial"/>
                <w:b/>
                <w:sz w:val="24"/>
                <w:szCs w:val="28"/>
              </w:rPr>
            </w:pPr>
            <w:bookmarkStart w:id="0" w:name="_Hlk230442207"/>
            <w:r w:rsidRPr="000226F4">
              <w:rPr>
                <w:rFonts w:cs="Arial"/>
                <w:b/>
                <w:sz w:val="24"/>
                <w:szCs w:val="28"/>
              </w:rPr>
              <w:t xml:space="preserve">Approved </w:t>
            </w:r>
            <w:proofErr w:type="gramStart"/>
            <w:r w:rsidRPr="000226F4">
              <w:rPr>
                <w:rFonts w:cs="Arial"/>
                <w:b/>
                <w:sz w:val="24"/>
                <w:szCs w:val="28"/>
              </w:rPr>
              <w:t xml:space="preserve">by: </w:t>
            </w:r>
            <w:r w:rsidRPr="00206FD7">
              <w:rPr>
                <w:rFonts w:cs="Arial"/>
                <w:bCs/>
                <w:sz w:val="24"/>
                <w:szCs w:val="28"/>
              </w:rPr>
              <w:t>[</w:t>
            </w:r>
            <w:proofErr w:type="gramEnd"/>
            <w:r w:rsidRPr="00206FD7">
              <w:rPr>
                <w:rFonts w:cs="Arial"/>
                <w:bCs/>
                <w:sz w:val="24"/>
                <w:szCs w:val="28"/>
              </w:rPr>
              <w:t>Insert Manager/ Supervisor responsible]</w:t>
            </w:r>
            <w:bookmarkEnd w:id="0"/>
          </w:p>
        </w:tc>
        <w:tc>
          <w:tcPr>
            <w:tcW w:w="1993" w:type="dxa"/>
            <w:vAlign w:val="center"/>
          </w:tcPr>
          <w:p w14:paraId="10635E9A" w14:textId="77777777" w:rsidR="007141C3" w:rsidRPr="000226F4" w:rsidRDefault="007141C3" w:rsidP="00BF7498">
            <w:pPr>
              <w:rPr>
                <w:rFonts w:cs="Arial"/>
                <w:b/>
                <w:sz w:val="24"/>
                <w:szCs w:val="28"/>
              </w:rPr>
            </w:pPr>
            <w:r w:rsidRPr="000226F4">
              <w:rPr>
                <w:rFonts w:cs="Arial"/>
                <w:b/>
                <w:sz w:val="24"/>
                <w:szCs w:val="28"/>
              </w:rPr>
              <w:t>Revision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r>
    </w:tbl>
    <w:p w14:paraId="02323EBB" w14:textId="77777777" w:rsidR="007141C3" w:rsidRDefault="007141C3" w:rsidP="00830F88">
      <w:pPr>
        <w:spacing w:line="24" w:lineRule="atLeast"/>
        <w:rPr>
          <w:rFonts w:cs="Arial"/>
          <w:b/>
          <w:bCs/>
          <w:sz w:val="24"/>
          <w:lang w:val="en-CA" w:eastAsia="en-CA"/>
        </w:rPr>
      </w:pPr>
    </w:p>
    <w:p w14:paraId="35402A2E" w14:textId="18FECE04" w:rsidR="00230DD4" w:rsidRPr="00421555" w:rsidRDefault="003F18F6" w:rsidP="00830F88">
      <w:pPr>
        <w:spacing w:line="24" w:lineRule="atLeast"/>
        <w:rPr>
          <w:rFonts w:cs="Arial"/>
          <w:b/>
          <w:bCs/>
          <w:sz w:val="24"/>
          <w:lang w:val="en-CA" w:eastAsia="en-CA"/>
        </w:rPr>
      </w:pPr>
      <w:r>
        <w:rPr>
          <w:rFonts w:cs="Arial"/>
          <w:b/>
          <w:bCs/>
          <w:sz w:val="24"/>
          <w:lang w:val="en-CA" w:eastAsia="en-CA"/>
        </w:rPr>
        <w:t xml:space="preserve">1. </w:t>
      </w:r>
      <w:r w:rsidR="00230DD4" w:rsidRPr="00421555">
        <w:rPr>
          <w:rFonts w:cs="Arial"/>
          <w:b/>
          <w:bCs/>
          <w:sz w:val="24"/>
          <w:lang w:val="en-CA" w:eastAsia="en-CA"/>
        </w:rPr>
        <w:t xml:space="preserve">Purpose: </w:t>
      </w:r>
    </w:p>
    <w:p w14:paraId="59BF8420" w14:textId="423940BF" w:rsidR="00422A87" w:rsidRDefault="00422A87" w:rsidP="00422A87">
      <w:pPr>
        <w:spacing w:before="60" w:after="60"/>
      </w:pPr>
      <w:r>
        <w:rPr>
          <w:rFonts w:eastAsia="Arial" w:cs="Arial"/>
          <w:color w:val="000000"/>
          <w:szCs w:val="20"/>
        </w:rPr>
        <w:t xml:space="preserve">To ensure that all </w:t>
      </w:r>
      <w:r w:rsidR="00683B72">
        <w:rPr>
          <w:rFonts w:eastAsia="Arial" w:cs="Arial"/>
          <w:color w:val="000000"/>
          <w:szCs w:val="20"/>
        </w:rPr>
        <w:t xml:space="preserve">recalled </w:t>
      </w:r>
      <w:r>
        <w:rPr>
          <w:rFonts w:eastAsia="Arial" w:cs="Arial"/>
          <w:color w:val="000000"/>
          <w:szCs w:val="20"/>
        </w:rPr>
        <w:t>meat products are physically controlled, segregated, fully accounted for, and disposed of in a manner that is safe, compliant with applicable Alberta legislation</w:t>
      </w:r>
      <w:r w:rsidR="009A68A2">
        <w:rPr>
          <w:rFonts w:eastAsia="Arial" w:cs="Arial"/>
          <w:color w:val="000000"/>
          <w:szCs w:val="20"/>
        </w:rPr>
        <w:t>.</w:t>
      </w:r>
    </w:p>
    <w:p w14:paraId="67783559" w14:textId="77777777" w:rsidR="00230DD4" w:rsidRPr="00421555" w:rsidRDefault="003F18F6" w:rsidP="00B75691">
      <w:pPr>
        <w:spacing w:before="240" w:line="24" w:lineRule="atLeast"/>
        <w:rPr>
          <w:rFonts w:cs="Arial"/>
          <w:b/>
          <w:bCs/>
          <w:sz w:val="24"/>
          <w:lang w:val="en-CA" w:eastAsia="en-CA"/>
        </w:rPr>
      </w:pPr>
      <w:r>
        <w:rPr>
          <w:rFonts w:cs="Arial"/>
          <w:b/>
          <w:bCs/>
          <w:sz w:val="24"/>
          <w:lang w:val="en-CA" w:eastAsia="en-CA"/>
        </w:rPr>
        <w:t xml:space="preserve">2. </w:t>
      </w:r>
      <w:r w:rsidR="00230DD4" w:rsidRPr="00421555">
        <w:rPr>
          <w:rFonts w:cs="Arial"/>
          <w:b/>
          <w:bCs/>
          <w:sz w:val="24"/>
          <w:lang w:val="en-CA" w:eastAsia="en-CA"/>
        </w:rPr>
        <w:t xml:space="preserve">Who: </w:t>
      </w:r>
    </w:p>
    <w:p w14:paraId="61897081" w14:textId="65091DE8" w:rsidR="004336C5" w:rsidRPr="001E3888" w:rsidRDefault="00AE699D" w:rsidP="00830F88">
      <w:pPr>
        <w:spacing w:after="240" w:line="24" w:lineRule="atLeast"/>
        <w:rPr>
          <w:rFonts w:cs="Arial"/>
          <w:szCs w:val="20"/>
          <w:lang w:val="en-CA" w:eastAsia="en-CA"/>
        </w:rPr>
      </w:pPr>
      <w:r>
        <w:rPr>
          <w:rFonts w:cs="Arial"/>
          <w:szCs w:val="20"/>
          <w:lang w:val="en-CA" w:eastAsia="en-CA"/>
        </w:rPr>
        <w:t>Recall coordinator and members of the recall team</w:t>
      </w:r>
    </w:p>
    <w:p w14:paraId="70ADEA2A" w14:textId="77777777" w:rsidR="004336C5" w:rsidRPr="00421555" w:rsidRDefault="003F18F6" w:rsidP="00830F88">
      <w:pPr>
        <w:pStyle w:val="Heading3"/>
        <w:spacing w:line="24" w:lineRule="atLeast"/>
        <w:rPr>
          <w:lang w:val="en-CA" w:eastAsia="en-CA"/>
        </w:rPr>
      </w:pPr>
      <w:r>
        <w:rPr>
          <w:lang w:val="en-CA" w:eastAsia="en-CA"/>
        </w:rPr>
        <w:t xml:space="preserve">3. </w:t>
      </w:r>
      <w:r w:rsidR="004336C5" w:rsidRPr="00421555">
        <w:rPr>
          <w:lang w:val="en-CA" w:eastAsia="en-CA"/>
        </w:rPr>
        <w:t xml:space="preserve">Frequency: </w:t>
      </w:r>
    </w:p>
    <w:p w14:paraId="3FF0A699" w14:textId="578F12ED" w:rsidR="001C2BFF" w:rsidRPr="001C2BFF" w:rsidRDefault="00F76722" w:rsidP="00365747">
      <w:pPr>
        <w:spacing w:after="240" w:line="24" w:lineRule="atLeast"/>
      </w:pPr>
      <w:bookmarkStart w:id="1" w:name="_Hlk225513156"/>
      <w:r w:rsidRPr="00FC73E2">
        <w:rPr>
          <w:noProof/>
        </w:rPr>
        <w:drawing>
          <wp:anchor distT="0" distB="0" distL="114300" distR="114300" simplePos="0" relativeHeight="251663360" behindDoc="0" locked="0" layoutInCell="1" allowOverlap="1" wp14:anchorId="365AA145" wp14:editId="261D3B53">
            <wp:simplePos x="0" y="0"/>
            <wp:positionH relativeFrom="column">
              <wp:posOffset>3935730</wp:posOffset>
            </wp:positionH>
            <wp:positionV relativeFrom="paragraph">
              <wp:posOffset>433070</wp:posOffset>
            </wp:positionV>
            <wp:extent cx="2371725" cy="3381375"/>
            <wp:effectExtent l="0" t="0" r="9525" b="9525"/>
            <wp:wrapSquare wrapText="bothSides"/>
            <wp:docPr id="1607255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55298" name=""/>
                    <pic:cNvPicPr/>
                  </pic:nvPicPr>
                  <pic:blipFill>
                    <a:blip r:embed="rId8">
                      <a:extLst>
                        <a:ext uri="{28A0092B-C50C-407E-A947-70E740481C1C}">
                          <a14:useLocalDpi xmlns:a14="http://schemas.microsoft.com/office/drawing/2010/main" val="0"/>
                        </a:ext>
                      </a:extLst>
                    </a:blip>
                    <a:stretch>
                      <a:fillRect/>
                    </a:stretch>
                  </pic:blipFill>
                  <pic:spPr>
                    <a:xfrm>
                      <a:off x="0" y="0"/>
                      <a:ext cx="2371725" cy="3381375"/>
                    </a:xfrm>
                    <a:prstGeom prst="rect">
                      <a:avLst/>
                    </a:prstGeom>
                  </pic:spPr>
                </pic:pic>
              </a:graphicData>
            </a:graphic>
            <wp14:sizeRelH relativeFrom="page">
              <wp14:pctWidth>0</wp14:pctWidth>
            </wp14:sizeRelH>
            <wp14:sizeRelV relativeFrom="page">
              <wp14:pctHeight>0</wp14:pctHeight>
            </wp14:sizeRelV>
          </wp:anchor>
        </w:drawing>
      </w:r>
      <w:r w:rsidR="00AE699D">
        <w:t xml:space="preserve">At any time that product is required to be returned to the control of the facility. </w:t>
      </w:r>
      <w:r w:rsidR="00216B40">
        <w:br/>
        <w:t>For example:</w:t>
      </w:r>
      <w:r w:rsidR="00365747">
        <w:t xml:space="preserve"> labeling, quality management, and food safety.</w:t>
      </w:r>
    </w:p>
    <w:p w14:paraId="18D19887" w14:textId="7D44E841" w:rsidR="008A38E4" w:rsidRPr="008A38E4" w:rsidRDefault="00365747" w:rsidP="008A38E4">
      <w:pPr>
        <w:pStyle w:val="Heading1"/>
        <w:spacing w:line="24" w:lineRule="atLeast"/>
        <w:rPr>
          <w:rFonts w:cs="Arial"/>
          <w:sz w:val="24"/>
        </w:rPr>
      </w:pPr>
      <w:r>
        <w:rPr>
          <w:rFonts w:cs="Arial"/>
          <w:sz w:val="24"/>
        </w:rPr>
        <w:t>4</w:t>
      </w:r>
      <w:r w:rsidR="001C2BFF">
        <w:rPr>
          <w:rFonts w:cs="Arial"/>
          <w:sz w:val="24"/>
        </w:rPr>
        <w:t xml:space="preserve">. </w:t>
      </w:r>
      <w:r w:rsidR="009C6801" w:rsidRPr="00421555">
        <w:rPr>
          <w:rFonts w:cs="Arial"/>
          <w:sz w:val="24"/>
        </w:rPr>
        <w:t>Procedure:</w:t>
      </w:r>
    </w:p>
    <w:p w14:paraId="7BF4C6C6" w14:textId="7F3EF8BE" w:rsidR="009A3D75" w:rsidRPr="009A3D75" w:rsidRDefault="00FF19B7" w:rsidP="002C480C">
      <w:pPr>
        <w:pStyle w:val="Heading5"/>
      </w:pPr>
      <w:r w:rsidRPr="00FF19B7">
        <w:t>4.1 Product Isolation &amp; Lockdown (</w:t>
      </w:r>
      <w:r w:rsidR="00683B72">
        <w:t xml:space="preserve">Product </w:t>
      </w:r>
      <w:r w:rsidRPr="00FF19B7">
        <w:t>On-Site)</w:t>
      </w:r>
      <w:r w:rsidR="00FC73E2" w:rsidRPr="00FC73E2">
        <w:rPr>
          <w:noProof/>
        </w:rPr>
        <w:t xml:space="preserve"> </w:t>
      </w:r>
    </w:p>
    <w:p w14:paraId="2E3ADE1D" w14:textId="716432A6" w:rsidR="00A8336F" w:rsidRDefault="00A8336F" w:rsidP="00A8336F">
      <w:pPr>
        <w:spacing w:before="60" w:after="60"/>
      </w:pPr>
      <w:r>
        <w:rPr>
          <w:rFonts w:eastAsia="Arial" w:cs="Arial"/>
          <w:color w:val="000000"/>
          <w:szCs w:val="20"/>
        </w:rPr>
        <w:t>As soon as a recall is identified, the Recall Coordinator will direct the operator or designated supervisor to halt all shipments of the affected lot immediately.</w:t>
      </w:r>
    </w:p>
    <w:p w14:paraId="2367CB1D" w14:textId="6D3BD069" w:rsidR="00A8336F" w:rsidRPr="00A8336F" w:rsidRDefault="00A8336F" w:rsidP="00A8336F">
      <w:pPr>
        <w:pStyle w:val="Header"/>
        <w:numPr>
          <w:ilvl w:val="0"/>
          <w:numId w:val="41"/>
        </w:numPr>
        <w:spacing w:line="24" w:lineRule="atLeast"/>
        <w:rPr>
          <w:rFonts w:eastAsia="Arial"/>
          <w:iCs/>
          <w:szCs w:val="26"/>
          <w:lang w:val="en-CA" w:eastAsia="en-CA"/>
        </w:rPr>
      </w:pPr>
      <w:r w:rsidRPr="00A8336F">
        <w:rPr>
          <w:rFonts w:eastAsia="Arial"/>
          <w:iCs/>
          <w:szCs w:val="26"/>
          <w:lang w:val="en-CA" w:eastAsia="en-CA"/>
        </w:rPr>
        <w:t>Stop shipments: all loading or movement of the affected product batch will be halted. Workers will be instructed not to move the product until further direction is given.</w:t>
      </w:r>
    </w:p>
    <w:p w14:paraId="5FE7E370" w14:textId="375B50A0" w:rsidR="00A8336F" w:rsidRPr="00A8336F" w:rsidRDefault="00A8336F" w:rsidP="00A8336F">
      <w:pPr>
        <w:pStyle w:val="Header"/>
        <w:numPr>
          <w:ilvl w:val="0"/>
          <w:numId w:val="41"/>
        </w:numPr>
        <w:spacing w:line="24" w:lineRule="atLeast"/>
        <w:rPr>
          <w:rFonts w:eastAsia="Arial"/>
          <w:iCs/>
          <w:szCs w:val="26"/>
          <w:lang w:val="en-CA" w:eastAsia="en-CA"/>
        </w:rPr>
      </w:pPr>
      <w:r w:rsidRPr="00A8336F">
        <w:rPr>
          <w:rFonts w:eastAsia="Arial"/>
          <w:iCs/>
          <w:szCs w:val="26"/>
          <w:lang w:val="en-CA" w:eastAsia="en-CA"/>
        </w:rPr>
        <w:t xml:space="preserve">Physical segregation: all affected carcasses, </w:t>
      </w:r>
      <w:proofErr w:type="spellStart"/>
      <w:r w:rsidRPr="00A8336F">
        <w:rPr>
          <w:rFonts w:eastAsia="Arial"/>
          <w:iCs/>
          <w:szCs w:val="26"/>
          <w:lang w:val="en-CA" w:eastAsia="en-CA"/>
        </w:rPr>
        <w:t>primals</w:t>
      </w:r>
      <w:proofErr w:type="spellEnd"/>
      <w:r w:rsidRPr="00A8336F">
        <w:rPr>
          <w:rFonts w:eastAsia="Arial"/>
          <w:iCs/>
          <w:szCs w:val="26"/>
          <w:lang w:val="en-CA" w:eastAsia="en-CA"/>
        </w:rPr>
        <w:t>, cuts, or packaged boxes will be moved to the designated Quarantine Corner in the cooler or freezer. Affected product will not be co-mingled with non-recalled product.</w:t>
      </w:r>
    </w:p>
    <w:p w14:paraId="5E0D199A" w14:textId="47F24546" w:rsidR="00A8336F" w:rsidRPr="00A8336F" w:rsidRDefault="00A8336F" w:rsidP="00A8336F">
      <w:pPr>
        <w:pStyle w:val="Header"/>
        <w:numPr>
          <w:ilvl w:val="0"/>
          <w:numId w:val="41"/>
        </w:numPr>
        <w:spacing w:line="24" w:lineRule="atLeast"/>
        <w:rPr>
          <w:rFonts w:eastAsia="Arial"/>
          <w:iCs/>
          <w:szCs w:val="26"/>
          <w:lang w:val="en-CA" w:eastAsia="en-CA"/>
        </w:rPr>
      </w:pPr>
      <w:r w:rsidRPr="00A8336F">
        <w:rPr>
          <w:rFonts w:eastAsia="Arial"/>
          <w:iCs/>
          <w:szCs w:val="26"/>
          <w:lang w:val="en-CA" w:eastAsia="en-CA"/>
        </w:rPr>
        <w:t>HOLD tagging: a highly visible red HOLD tag will be physically attached to each product unit or pallet. The tag will be completed in full before the product is placed in the quarantine area.</w:t>
      </w:r>
      <w:r w:rsidR="00840CD2">
        <w:rPr>
          <w:rFonts w:eastAsia="Arial"/>
          <w:iCs/>
          <w:szCs w:val="26"/>
          <w:lang w:val="en-CA" w:eastAsia="en-CA"/>
        </w:rPr>
        <w:t xml:space="preserve"> The required fields for hold tag are:</w:t>
      </w:r>
    </w:p>
    <w:p w14:paraId="3678B99B" w14:textId="21206E4A" w:rsidR="007429AA" w:rsidRPr="007429AA" w:rsidRDefault="00FF19B7" w:rsidP="00FF19B7">
      <w:pPr>
        <w:pStyle w:val="Header"/>
        <w:numPr>
          <w:ilvl w:val="1"/>
          <w:numId w:val="40"/>
        </w:numPr>
        <w:spacing w:line="24" w:lineRule="atLeast"/>
        <w:rPr>
          <w:rFonts w:eastAsia="Arial"/>
          <w:iCs/>
          <w:szCs w:val="26"/>
          <w:lang w:val="en-CA" w:eastAsia="en-CA"/>
        </w:rPr>
      </w:pPr>
      <w:r w:rsidRPr="00FF19B7">
        <w:rPr>
          <w:rFonts w:eastAsia="Arial"/>
          <w:i/>
          <w:iCs/>
          <w:szCs w:val="26"/>
          <w:lang w:val="en-CA" w:eastAsia="en-CA"/>
        </w:rPr>
        <w:t xml:space="preserve">Date &amp; </w:t>
      </w:r>
      <w:r w:rsidR="005370CE">
        <w:rPr>
          <w:rFonts w:eastAsia="Arial"/>
          <w:i/>
          <w:iCs/>
          <w:szCs w:val="26"/>
          <w:lang w:val="en-CA" w:eastAsia="en-CA"/>
        </w:rPr>
        <w:t>Time placed on Hold</w:t>
      </w:r>
    </w:p>
    <w:p w14:paraId="0DD48C11" w14:textId="21336C88" w:rsidR="008941D9" w:rsidRPr="008941D9" w:rsidRDefault="008941D9" w:rsidP="00FF19B7">
      <w:pPr>
        <w:pStyle w:val="Header"/>
        <w:numPr>
          <w:ilvl w:val="1"/>
          <w:numId w:val="40"/>
        </w:numPr>
        <w:spacing w:line="24" w:lineRule="atLeast"/>
        <w:rPr>
          <w:rFonts w:eastAsia="Arial"/>
          <w:iCs/>
          <w:szCs w:val="26"/>
          <w:lang w:val="en-CA" w:eastAsia="en-CA"/>
        </w:rPr>
      </w:pPr>
      <w:r>
        <w:rPr>
          <w:rFonts w:eastAsia="Arial"/>
          <w:i/>
          <w:iCs/>
          <w:szCs w:val="26"/>
          <w:lang w:val="en-CA" w:eastAsia="en-CA"/>
        </w:rPr>
        <w:t>Product Description (Species</w:t>
      </w:r>
      <w:r w:rsidR="006505DF">
        <w:rPr>
          <w:rFonts w:eastAsia="Arial"/>
          <w:i/>
          <w:iCs/>
          <w:szCs w:val="26"/>
          <w:lang w:val="en-CA" w:eastAsia="en-CA"/>
        </w:rPr>
        <w:t>, cut, package size, brand if applicable)</w:t>
      </w:r>
    </w:p>
    <w:p w14:paraId="4F3342C9" w14:textId="50FB1664" w:rsidR="00FF19B7" w:rsidRPr="00FF19B7" w:rsidRDefault="00FF19B7" w:rsidP="00FF19B7">
      <w:pPr>
        <w:pStyle w:val="Header"/>
        <w:numPr>
          <w:ilvl w:val="1"/>
          <w:numId w:val="40"/>
        </w:numPr>
        <w:spacing w:line="24" w:lineRule="atLeast"/>
        <w:rPr>
          <w:rFonts w:eastAsia="Arial"/>
          <w:iCs/>
          <w:szCs w:val="26"/>
          <w:lang w:val="en-CA" w:eastAsia="en-CA"/>
        </w:rPr>
      </w:pPr>
      <w:r w:rsidRPr="00FF19B7">
        <w:rPr>
          <w:rFonts w:eastAsia="Arial"/>
          <w:i/>
          <w:iCs/>
          <w:szCs w:val="26"/>
          <w:lang w:val="en-CA" w:eastAsia="en-CA"/>
        </w:rPr>
        <w:t xml:space="preserve">Lot </w:t>
      </w:r>
      <w:r w:rsidR="008941D9">
        <w:rPr>
          <w:rFonts w:eastAsia="Arial"/>
          <w:i/>
          <w:iCs/>
          <w:szCs w:val="26"/>
          <w:lang w:val="en-CA" w:eastAsia="en-CA"/>
        </w:rPr>
        <w:t>Code</w:t>
      </w:r>
    </w:p>
    <w:p w14:paraId="72F40A6F" w14:textId="17D4046C" w:rsidR="008941D9" w:rsidRPr="00FF19B7" w:rsidRDefault="008941D9" w:rsidP="008941D9">
      <w:pPr>
        <w:pStyle w:val="Header"/>
        <w:numPr>
          <w:ilvl w:val="1"/>
          <w:numId w:val="40"/>
        </w:numPr>
        <w:spacing w:line="24" w:lineRule="atLeast"/>
        <w:rPr>
          <w:rFonts w:eastAsia="Arial"/>
          <w:iCs/>
          <w:szCs w:val="26"/>
          <w:lang w:val="en-CA" w:eastAsia="en-CA"/>
        </w:rPr>
      </w:pPr>
      <w:r>
        <w:rPr>
          <w:rFonts w:eastAsia="Arial"/>
          <w:i/>
          <w:iCs/>
          <w:szCs w:val="26"/>
          <w:lang w:val="en-CA" w:eastAsia="en-CA"/>
        </w:rPr>
        <w:t>Quantity Quarantined</w:t>
      </w:r>
      <w:r w:rsidR="00F5378C">
        <w:rPr>
          <w:rFonts w:eastAsia="Arial"/>
          <w:i/>
          <w:iCs/>
          <w:szCs w:val="26"/>
          <w:lang w:val="en-CA" w:eastAsia="en-CA"/>
        </w:rPr>
        <w:t xml:space="preserve"> (in kg or units)</w:t>
      </w:r>
    </w:p>
    <w:p w14:paraId="7C95EFDC" w14:textId="3BBA5BCE" w:rsidR="00FF19B7" w:rsidRPr="001670E4" w:rsidRDefault="00B65864" w:rsidP="00FF19B7">
      <w:pPr>
        <w:pStyle w:val="Header"/>
        <w:numPr>
          <w:ilvl w:val="1"/>
          <w:numId w:val="40"/>
        </w:numPr>
        <w:spacing w:line="24" w:lineRule="atLeast"/>
        <w:rPr>
          <w:rFonts w:eastAsia="Arial"/>
          <w:iCs/>
          <w:szCs w:val="26"/>
          <w:lang w:val="en-CA" w:eastAsia="en-CA"/>
        </w:rPr>
      </w:pPr>
      <w:r>
        <w:rPr>
          <w:noProof/>
        </w:rPr>
        <mc:AlternateContent>
          <mc:Choice Requires="wps">
            <w:drawing>
              <wp:anchor distT="0" distB="0" distL="114300" distR="114300" simplePos="0" relativeHeight="251662336" behindDoc="0" locked="0" layoutInCell="1" allowOverlap="1" wp14:anchorId="12B210E4" wp14:editId="70CB5CE7">
                <wp:simplePos x="0" y="0"/>
                <wp:positionH relativeFrom="column">
                  <wp:posOffset>3977640</wp:posOffset>
                </wp:positionH>
                <wp:positionV relativeFrom="paragraph">
                  <wp:posOffset>71755</wp:posOffset>
                </wp:positionV>
                <wp:extent cx="2286635" cy="158115"/>
                <wp:effectExtent l="0" t="0" r="0" b="0"/>
                <wp:wrapSquare wrapText="bothSides"/>
                <wp:docPr id="1458604802" name="Text Box 1"/>
                <wp:cNvGraphicFramePr/>
                <a:graphic xmlns:a="http://schemas.openxmlformats.org/drawingml/2006/main">
                  <a:graphicData uri="http://schemas.microsoft.com/office/word/2010/wordprocessingShape">
                    <wps:wsp>
                      <wps:cNvSpPr txBox="1"/>
                      <wps:spPr>
                        <a:xfrm>
                          <a:off x="0" y="0"/>
                          <a:ext cx="2286635" cy="158115"/>
                        </a:xfrm>
                        <a:prstGeom prst="rect">
                          <a:avLst/>
                        </a:prstGeom>
                        <a:solidFill>
                          <a:prstClr val="white"/>
                        </a:solidFill>
                        <a:ln>
                          <a:noFill/>
                        </a:ln>
                      </wps:spPr>
                      <wps:txbx>
                        <w:txbxContent>
                          <w:p w14:paraId="5FDD7BA3" w14:textId="6F543650" w:rsidR="00D61910" w:rsidRPr="005E7D82" w:rsidRDefault="00D61910" w:rsidP="00D61910">
                            <w:pPr>
                              <w:pStyle w:val="Caption"/>
                              <w:rPr>
                                <w:b/>
                                <w:bCs/>
                                <w:noProof/>
                                <w:color w:val="auto"/>
                                <w:sz w:val="32"/>
                                <w:szCs w:val="24"/>
                              </w:rPr>
                            </w:pPr>
                            <w:r>
                              <w:t xml:space="preserve">Figure </w:t>
                            </w:r>
                            <w:r>
                              <w:fldChar w:fldCharType="begin"/>
                            </w:r>
                            <w:r>
                              <w:instrText xml:space="preserve"> SEQ Figure \* ARABIC </w:instrText>
                            </w:r>
                            <w:r>
                              <w:fldChar w:fldCharType="separate"/>
                            </w:r>
                            <w:r w:rsidR="00561EBC">
                              <w:rPr>
                                <w:noProof/>
                              </w:rPr>
                              <w:t>1</w:t>
                            </w:r>
                            <w:r>
                              <w:fldChar w:fldCharType="end"/>
                            </w:r>
                            <w:r w:rsidR="00C00766">
                              <w:t xml:space="preserve"> </w:t>
                            </w:r>
                            <w:r>
                              <w:t>Hold Tag for Recalled Products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210E4" id="_x0000_t202" coordsize="21600,21600" o:spt="202" path="m,l,21600r21600,l21600,xe">
                <v:stroke joinstyle="miter"/>
                <v:path gradientshapeok="t" o:connecttype="rect"/>
              </v:shapetype>
              <v:shape id="Text Box 1" o:spid="_x0000_s1026" type="#_x0000_t202" style="position:absolute;left:0;text-align:left;margin-left:313.2pt;margin-top:5.65pt;width:180.05pt;height:1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" stroked="f">
                <v:textbox inset="0,0,0,0">
                  <w:txbxContent>
                    <w:p w14:paraId="5FDD7BA3" w14:textId="6F543650" w:rsidR="00D61910" w:rsidRPr="005E7D82" w:rsidRDefault="00D61910" w:rsidP="00D61910">
                      <w:pPr>
                        <w:pStyle w:val="Caption"/>
                        <w:rPr>
                          <w:b/>
                          <w:bCs/>
                          <w:noProof/>
                          <w:color w:val="auto"/>
                          <w:sz w:val="32"/>
                          <w:szCs w:val="24"/>
                        </w:rPr>
                      </w:pPr>
                      <w:r>
                        <w:t xml:space="preserve">Figure </w:t>
                      </w:r>
                      <w:r>
                        <w:fldChar w:fldCharType="begin"/>
                      </w:r>
                      <w:r>
                        <w:instrText xml:space="preserve"> SEQ Figure \* ARABIC </w:instrText>
                      </w:r>
                      <w:r>
                        <w:fldChar w:fldCharType="separate"/>
                      </w:r>
                      <w:r w:rsidR="00561EBC">
                        <w:rPr>
                          <w:noProof/>
                        </w:rPr>
                        <w:t>1</w:t>
                      </w:r>
                      <w:r>
                        <w:fldChar w:fldCharType="end"/>
                      </w:r>
                      <w:r w:rsidR="00C00766">
                        <w:t xml:space="preserve"> </w:t>
                      </w:r>
                      <w:r>
                        <w:t>Hold Tag for Recalled Products</w:t>
                      </w:r>
                    </w:p>
                  </w:txbxContent>
                </v:textbox>
                <w10:wrap type="square"/>
              </v:shape>
            </w:pict>
          </mc:Fallback>
        </mc:AlternateContent>
      </w:r>
      <w:r w:rsidR="00FF19B7" w:rsidRPr="00FF19B7">
        <w:rPr>
          <w:rFonts w:eastAsia="Arial"/>
          <w:i/>
          <w:iCs/>
          <w:szCs w:val="26"/>
          <w:lang w:val="en-CA" w:eastAsia="en-CA"/>
        </w:rPr>
        <w:t>Reason for Hold ("RECALL"</w:t>
      </w:r>
      <w:r w:rsidR="00F5378C">
        <w:rPr>
          <w:rFonts w:eastAsia="Arial"/>
          <w:i/>
          <w:iCs/>
          <w:szCs w:val="26"/>
          <w:lang w:val="en-CA" w:eastAsia="en-CA"/>
        </w:rPr>
        <w:t>- brief description</w:t>
      </w:r>
      <w:r w:rsidR="00FF19B7" w:rsidRPr="00FF19B7">
        <w:rPr>
          <w:rFonts w:eastAsia="Arial"/>
          <w:i/>
          <w:iCs/>
          <w:szCs w:val="26"/>
          <w:lang w:val="en-CA" w:eastAsia="en-CA"/>
        </w:rPr>
        <w:t>)</w:t>
      </w:r>
    </w:p>
    <w:p w14:paraId="4C76FBAF" w14:textId="0C28AEFB" w:rsidR="00152E8E" w:rsidRDefault="00861E5C" w:rsidP="00152E8E">
      <w:pPr>
        <w:pStyle w:val="Header"/>
        <w:numPr>
          <w:ilvl w:val="1"/>
          <w:numId w:val="40"/>
        </w:numPr>
        <w:spacing w:line="24" w:lineRule="atLeast"/>
        <w:rPr>
          <w:rFonts w:eastAsia="Arial"/>
          <w:iCs/>
          <w:szCs w:val="26"/>
          <w:lang w:val="en-CA" w:eastAsia="en-CA"/>
        </w:rPr>
      </w:pPr>
      <w:r>
        <w:rPr>
          <w:rFonts w:eastAsia="Arial"/>
          <w:i/>
          <w:iCs/>
          <w:szCs w:val="26"/>
          <w:lang w:val="en-CA" w:eastAsia="en-CA"/>
        </w:rPr>
        <w:t>Operator or designated supervisor</w:t>
      </w:r>
      <w:r w:rsidR="00FF19B7" w:rsidRPr="00FF19B7">
        <w:rPr>
          <w:rFonts w:eastAsia="Arial"/>
          <w:i/>
          <w:iCs/>
          <w:szCs w:val="26"/>
          <w:lang w:val="en-CA" w:eastAsia="en-CA"/>
        </w:rPr>
        <w:t>’s Initials</w:t>
      </w:r>
      <w:r w:rsidR="00AB56BE" w:rsidRPr="00AB56BE">
        <w:rPr>
          <w:noProof/>
        </w:rPr>
        <w:t xml:space="preserve"> </w:t>
      </w:r>
    </w:p>
    <w:p w14:paraId="5901C698" w14:textId="04367720" w:rsidR="00152E8E" w:rsidRPr="000D4E08" w:rsidRDefault="00851C42" w:rsidP="000D4E08">
      <w:pPr>
        <w:pStyle w:val="Header"/>
        <w:numPr>
          <w:ilvl w:val="0"/>
          <w:numId w:val="41"/>
        </w:numPr>
        <w:spacing w:line="24" w:lineRule="atLeast"/>
        <w:rPr>
          <w:rFonts w:eastAsia="Arial"/>
          <w:iCs/>
          <w:szCs w:val="26"/>
          <w:lang w:val="en-CA" w:eastAsia="en-CA"/>
        </w:rPr>
      </w:pPr>
      <w:r w:rsidRPr="000D4E08">
        <w:rPr>
          <w:rFonts w:eastAsia="Arial"/>
          <w:iCs/>
          <w:szCs w:val="26"/>
          <w:lang w:val="en-CA" w:eastAsia="en-CA"/>
        </w:rPr>
        <w:t>R</w:t>
      </w:r>
      <w:r w:rsidR="00820694" w:rsidRPr="000D4E08">
        <w:rPr>
          <w:rFonts w:eastAsia="Arial"/>
          <w:iCs/>
          <w:szCs w:val="26"/>
          <w:lang w:val="en-CA" w:eastAsia="en-CA"/>
        </w:rPr>
        <w:t xml:space="preserve">ecalled product will </w:t>
      </w:r>
      <w:r w:rsidRPr="000D4E08">
        <w:rPr>
          <w:rFonts w:eastAsia="Arial"/>
          <w:iCs/>
          <w:szCs w:val="26"/>
          <w:lang w:val="en-CA" w:eastAsia="en-CA"/>
        </w:rPr>
        <w:t xml:space="preserve">not </w:t>
      </w:r>
      <w:r w:rsidR="00820694" w:rsidRPr="000D4E08">
        <w:rPr>
          <w:rFonts w:eastAsia="Arial"/>
          <w:iCs/>
          <w:szCs w:val="26"/>
          <w:lang w:val="en-CA" w:eastAsia="en-CA"/>
        </w:rPr>
        <w:t>be moved out of quarantine area for any purpose including disposal</w:t>
      </w:r>
      <w:r w:rsidR="00BE65B9" w:rsidRPr="000D4E08">
        <w:rPr>
          <w:rFonts w:eastAsia="Arial"/>
          <w:iCs/>
          <w:szCs w:val="26"/>
          <w:lang w:val="en-CA" w:eastAsia="en-CA"/>
        </w:rPr>
        <w:t xml:space="preserve"> and rework, without authorization from the Recall coordinator</w:t>
      </w:r>
      <w:r w:rsidR="00400FF1" w:rsidRPr="000D4E08">
        <w:rPr>
          <w:rFonts w:eastAsia="Arial"/>
          <w:iCs/>
          <w:szCs w:val="26"/>
          <w:lang w:val="en-CA" w:eastAsia="en-CA"/>
        </w:rPr>
        <w:t xml:space="preserve"> and where required, MDIS.</w:t>
      </w:r>
    </w:p>
    <w:p w14:paraId="451BE450" w14:textId="036CEBAC" w:rsidR="000D4E08" w:rsidRPr="003A2A53" w:rsidRDefault="000D4E08" w:rsidP="003A2A53">
      <w:pPr>
        <w:pStyle w:val="Header"/>
        <w:numPr>
          <w:ilvl w:val="0"/>
          <w:numId w:val="41"/>
        </w:numPr>
        <w:spacing w:line="24" w:lineRule="atLeast"/>
        <w:rPr>
          <w:rFonts w:eastAsia="Arial"/>
          <w:iCs/>
          <w:szCs w:val="26"/>
          <w:lang w:val="en-CA" w:eastAsia="en-CA"/>
        </w:rPr>
      </w:pPr>
      <w:r w:rsidRPr="000D4E08">
        <w:rPr>
          <w:rFonts w:eastAsia="Arial"/>
          <w:iCs/>
          <w:szCs w:val="26"/>
          <w:lang w:val="en-CA" w:eastAsia="en-CA"/>
        </w:rPr>
        <w:t>Chilled recalled product will be held at 4°C</w:t>
      </w:r>
      <w:r w:rsidR="00D36906">
        <w:rPr>
          <w:rFonts w:eastAsia="Arial"/>
          <w:iCs/>
          <w:szCs w:val="26"/>
          <w:lang w:val="en-CA" w:eastAsia="en-CA"/>
        </w:rPr>
        <w:t xml:space="preserve"> (</w:t>
      </w:r>
      <w:r w:rsidR="00B94B3F">
        <w:rPr>
          <w:rFonts w:eastAsia="Arial"/>
          <w:iCs/>
          <w:szCs w:val="26"/>
          <w:lang w:val="en-CA" w:eastAsia="en-CA"/>
        </w:rPr>
        <w:t>40</w:t>
      </w:r>
      <w:r w:rsidR="00D36906" w:rsidRPr="000D4E08">
        <w:rPr>
          <w:rFonts w:eastAsia="Arial"/>
          <w:iCs/>
          <w:szCs w:val="26"/>
          <w:lang w:val="en-CA" w:eastAsia="en-CA"/>
        </w:rPr>
        <w:t>°</w:t>
      </w:r>
      <w:r w:rsidR="00D36906">
        <w:rPr>
          <w:rFonts w:eastAsia="Arial"/>
          <w:iCs/>
          <w:szCs w:val="26"/>
          <w:lang w:val="en-CA" w:eastAsia="en-CA"/>
        </w:rPr>
        <w:t>F)</w:t>
      </w:r>
      <w:r w:rsidR="00683B72">
        <w:rPr>
          <w:rFonts w:eastAsia="Arial"/>
          <w:iCs/>
          <w:szCs w:val="26"/>
          <w:lang w:val="en-CA" w:eastAsia="en-CA"/>
        </w:rPr>
        <w:t xml:space="preserve"> </w:t>
      </w:r>
      <w:r w:rsidRPr="000D4E08">
        <w:rPr>
          <w:rFonts w:eastAsia="Arial"/>
          <w:iCs/>
          <w:szCs w:val="26"/>
          <w:lang w:val="en-CA" w:eastAsia="en-CA"/>
        </w:rPr>
        <w:t xml:space="preserve">or below. Frozen recalled product will be maintained at </w:t>
      </w:r>
      <w:r w:rsidR="00D36906">
        <w:rPr>
          <w:rFonts w:eastAsia="Arial"/>
          <w:iCs/>
          <w:szCs w:val="26"/>
          <w:lang w:val="en-CA" w:eastAsia="en-CA"/>
        </w:rPr>
        <w:t>-</w:t>
      </w:r>
      <w:r w:rsidRPr="000D4E08">
        <w:rPr>
          <w:rFonts w:eastAsia="Arial"/>
          <w:iCs/>
          <w:szCs w:val="26"/>
          <w:lang w:val="en-CA" w:eastAsia="en-CA"/>
        </w:rPr>
        <w:t>18°C</w:t>
      </w:r>
      <w:r w:rsidR="00D36906">
        <w:rPr>
          <w:rFonts w:eastAsia="Arial"/>
          <w:iCs/>
          <w:szCs w:val="26"/>
          <w:lang w:val="en-CA" w:eastAsia="en-CA"/>
        </w:rPr>
        <w:t xml:space="preserve"> (0</w:t>
      </w:r>
      <w:r w:rsidR="00D36906" w:rsidRPr="000D4E08">
        <w:rPr>
          <w:rFonts w:eastAsia="Arial"/>
          <w:iCs/>
          <w:szCs w:val="26"/>
          <w:lang w:val="en-CA" w:eastAsia="en-CA"/>
        </w:rPr>
        <w:t>°</w:t>
      </w:r>
      <w:r w:rsidR="00D36906">
        <w:rPr>
          <w:rFonts w:eastAsia="Arial"/>
          <w:iCs/>
          <w:szCs w:val="26"/>
          <w:lang w:val="en-CA" w:eastAsia="en-CA"/>
        </w:rPr>
        <w:t>F)</w:t>
      </w:r>
      <w:r w:rsidRPr="000D4E08">
        <w:rPr>
          <w:rFonts w:eastAsia="Arial"/>
          <w:iCs/>
          <w:szCs w:val="26"/>
          <w:lang w:val="en-CA" w:eastAsia="en-CA"/>
        </w:rPr>
        <w:t xml:space="preserve"> or below. </w:t>
      </w:r>
    </w:p>
    <w:p w14:paraId="1F001C22" w14:textId="44CD79AE" w:rsidR="00FF19B7" w:rsidRPr="00FF19B7" w:rsidRDefault="00FF19B7" w:rsidP="00612023">
      <w:pPr>
        <w:pStyle w:val="Heading5"/>
      </w:pPr>
      <w:r w:rsidRPr="00FF19B7">
        <w:t>4.2 Hand</w:t>
      </w:r>
      <w:r w:rsidR="00F76722">
        <w:t>li</w:t>
      </w:r>
      <w:r w:rsidRPr="00FF19B7">
        <w:t>ng Returned Product (</w:t>
      </w:r>
      <w:r w:rsidR="00683B72">
        <w:t xml:space="preserve">Product from </w:t>
      </w:r>
      <w:r w:rsidRPr="00FF19B7">
        <w:t>Off-Site)</w:t>
      </w:r>
    </w:p>
    <w:p w14:paraId="62441187" w14:textId="13659153" w:rsidR="00FF19B7" w:rsidRDefault="00FA2348" w:rsidP="00FF19B7">
      <w:pPr>
        <w:pStyle w:val="Header"/>
        <w:spacing w:line="24" w:lineRule="atLeast"/>
        <w:rPr>
          <w:rFonts w:eastAsia="Arial"/>
          <w:iCs/>
          <w:szCs w:val="26"/>
          <w:lang w:val="en-CA" w:eastAsia="en-CA"/>
        </w:rPr>
      </w:pPr>
      <w:r>
        <w:rPr>
          <w:rFonts w:eastAsia="Arial"/>
          <w:iCs/>
          <w:szCs w:val="26"/>
          <w:lang w:val="en-CA" w:eastAsia="en-CA"/>
        </w:rPr>
        <w:t>Where</w:t>
      </w:r>
      <w:r w:rsidR="00FF19B7" w:rsidRPr="00FF19B7">
        <w:rPr>
          <w:rFonts w:eastAsia="Arial"/>
          <w:iCs/>
          <w:szCs w:val="26"/>
          <w:lang w:val="en-CA" w:eastAsia="en-CA"/>
        </w:rPr>
        <w:t xml:space="preserve"> customers </w:t>
      </w:r>
      <w:r>
        <w:rPr>
          <w:rFonts w:eastAsia="Arial"/>
          <w:iCs/>
          <w:szCs w:val="26"/>
          <w:lang w:val="en-CA" w:eastAsia="en-CA"/>
        </w:rPr>
        <w:t>return</w:t>
      </w:r>
      <w:r w:rsidR="00FF19B7" w:rsidRPr="00FF19B7">
        <w:rPr>
          <w:rFonts w:eastAsia="Arial"/>
          <w:iCs/>
          <w:szCs w:val="26"/>
          <w:lang w:val="en-CA" w:eastAsia="en-CA"/>
        </w:rPr>
        <w:t xml:space="preserve"> recalled product back to the facility</w:t>
      </w:r>
      <w:r>
        <w:rPr>
          <w:rFonts w:eastAsia="Arial"/>
          <w:iCs/>
          <w:szCs w:val="26"/>
          <w:lang w:val="en-CA" w:eastAsia="en-CA"/>
        </w:rPr>
        <w:t>, the following controls will apply</w:t>
      </w:r>
      <w:r w:rsidR="00FF19B7" w:rsidRPr="00FF19B7">
        <w:rPr>
          <w:rFonts w:eastAsia="Arial"/>
          <w:iCs/>
          <w:szCs w:val="26"/>
          <w:lang w:val="en-CA" w:eastAsia="en-CA"/>
        </w:rPr>
        <w:t>:</w:t>
      </w:r>
    </w:p>
    <w:p w14:paraId="0966273A" w14:textId="77777777" w:rsidR="00E24C15" w:rsidRPr="0013466F" w:rsidRDefault="00E24C15"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Customers will be directed to a designated receiving door that is physically separated from clean and ready-to-eat product areas. Returned product will not enter the facility through the main production entrance.</w:t>
      </w:r>
    </w:p>
    <w:p w14:paraId="2EFB91A5" w14:textId="081B2F26" w:rsidR="00E24C15" w:rsidRPr="0013466F" w:rsidRDefault="00E24C15"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Returned product will be offloaded directly into the designated marked bin or quarantine area for returned recalled product.</w:t>
      </w:r>
      <w:r w:rsidR="002517DE" w:rsidRPr="0013466F">
        <w:rPr>
          <w:rFonts w:eastAsia="Arial"/>
          <w:iCs/>
          <w:szCs w:val="26"/>
          <w:lang w:val="en-CA" w:eastAsia="en-CA"/>
        </w:rPr>
        <w:t xml:space="preserve"> This area will be separate</w:t>
      </w:r>
      <w:r w:rsidR="0016233B" w:rsidRPr="0013466F">
        <w:rPr>
          <w:rFonts w:eastAsia="Arial"/>
          <w:iCs/>
          <w:szCs w:val="26"/>
          <w:lang w:val="en-CA" w:eastAsia="en-CA"/>
        </w:rPr>
        <w:t xml:space="preserve"> from the quarantine corner for on-site held products.</w:t>
      </w:r>
    </w:p>
    <w:p w14:paraId="040F3BEA" w14:textId="30E3DAF3" w:rsidR="00E24C15" w:rsidRPr="0013466F" w:rsidRDefault="00E24C15"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 xml:space="preserve">The operator or designated supervisor will count or weigh all returned product and record the quantities in the Returned Product </w:t>
      </w:r>
      <w:r w:rsidR="00D93440" w:rsidRPr="0013466F">
        <w:rPr>
          <w:rFonts w:eastAsia="Arial"/>
          <w:iCs/>
          <w:szCs w:val="26"/>
          <w:lang w:val="en-CA" w:eastAsia="en-CA"/>
        </w:rPr>
        <w:t>Column in ‘</w:t>
      </w:r>
      <w:r w:rsidR="00F97F44" w:rsidRPr="00160DEF">
        <w:rPr>
          <w:rFonts w:eastAsia="Arial"/>
          <w:i/>
          <w:szCs w:val="26"/>
          <w:lang w:val="en-CA" w:eastAsia="en-CA"/>
        </w:rPr>
        <w:t xml:space="preserve">Recall </w:t>
      </w:r>
      <w:r w:rsidR="00D93440" w:rsidRPr="00160DEF">
        <w:rPr>
          <w:rFonts w:eastAsia="Arial"/>
          <w:i/>
          <w:szCs w:val="26"/>
          <w:lang w:val="en-CA" w:eastAsia="en-CA"/>
        </w:rPr>
        <w:t xml:space="preserve">Distribution </w:t>
      </w:r>
      <w:r w:rsidR="006166E2" w:rsidRPr="00160DEF">
        <w:rPr>
          <w:rFonts w:eastAsia="Arial"/>
          <w:i/>
          <w:szCs w:val="26"/>
          <w:lang w:val="en-CA" w:eastAsia="en-CA"/>
        </w:rPr>
        <w:t>List</w:t>
      </w:r>
      <w:r w:rsidR="006166E2" w:rsidRPr="0013466F">
        <w:rPr>
          <w:rFonts w:eastAsia="Arial"/>
          <w:iCs/>
          <w:szCs w:val="26"/>
          <w:lang w:val="en-CA" w:eastAsia="en-CA"/>
        </w:rPr>
        <w:t>’</w:t>
      </w:r>
      <w:r w:rsidRPr="0013466F">
        <w:rPr>
          <w:rFonts w:eastAsia="Arial"/>
          <w:iCs/>
          <w:szCs w:val="26"/>
          <w:lang w:val="en-CA" w:eastAsia="en-CA"/>
        </w:rPr>
        <w:t xml:space="preserve"> before the customer leaves the facility.</w:t>
      </w:r>
    </w:p>
    <w:p w14:paraId="577A32BC" w14:textId="79942438" w:rsidR="00E24C15" w:rsidRPr="0013466F" w:rsidRDefault="00E24C15"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Returned product will be inspected for packaging integrity and temperature on arrival. Product that is damaged, thawed, or of unknown temperature history</w:t>
      </w:r>
      <w:r w:rsidR="00683B72">
        <w:rPr>
          <w:rFonts w:eastAsia="Arial"/>
          <w:iCs/>
          <w:szCs w:val="26"/>
          <w:lang w:val="en-CA" w:eastAsia="en-CA"/>
        </w:rPr>
        <w:t xml:space="preserve"> (e.g. brought back by an individual customer versus </w:t>
      </w:r>
      <w:r w:rsidR="00683B72">
        <w:rPr>
          <w:rFonts w:eastAsia="Arial"/>
          <w:iCs/>
          <w:szCs w:val="26"/>
          <w:lang w:val="en-CA" w:eastAsia="en-CA"/>
        </w:rPr>
        <w:lastRenderedPageBreak/>
        <w:t xml:space="preserve">a retailer) </w:t>
      </w:r>
      <w:r w:rsidRPr="0013466F">
        <w:rPr>
          <w:rFonts w:eastAsia="Arial"/>
          <w:iCs/>
          <w:szCs w:val="26"/>
          <w:lang w:val="en-CA" w:eastAsia="en-CA"/>
        </w:rPr>
        <w:t>will be flagged and brought to the attention of the Recall Coordinator before disposition is determined.</w:t>
      </w:r>
      <w:r w:rsidR="00683B72">
        <w:rPr>
          <w:rFonts w:eastAsia="Arial"/>
          <w:iCs/>
          <w:szCs w:val="26"/>
          <w:lang w:val="en-CA" w:eastAsia="en-CA"/>
        </w:rPr>
        <w:t xml:space="preserve"> In most cases products brought back by individual customers will be held for disposal. </w:t>
      </w:r>
    </w:p>
    <w:p w14:paraId="05F92F04" w14:textId="63B186A2" w:rsidR="00E24C15" w:rsidRPr="0013466F" w:rsidRDefault="00CA58E1"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Red ‘</w:t>
      </w:r>
      <w:r w:rsidR="00026CE2" w:rsidRPr="0013466F">
        <w:rPr>
          <w:rFonts w:eastAsia="Arial"/>
          <w:iCs/>
          <w:szCs w:val="26"/>
          <w:lang w:val="en-CA" w:eastAsia="en-CA"/>
        </w:rPr>
        <w:t>HOLD</w:t>
      </w:r>
      <w:r w:rsidRPr="0013466F">
        <w:rPr>
          <w:rFonts w:eastAsia="Arial"/>
          <w:iCs/>
          <w:szCs w:val="26"/>
          <w:lang w:val="en-CA" w:eastAsia="en-CA"/>
        </w:rPr>
        <w:t>’ tag for recall will be placed for returned products</w:t>
      </w:r>
      <w:r w:rsidR="001067F4" w:rsidRPr="0013466F">
        <w:rPr>
          <w:rFonts w:eastAsia="Arial"/>
          <w:iCs/>
          <w:szCs w:val="26"/>
          <w:lang w:val="en-CA" w:eastAsia="en-CA"/>
        </w:rPr>
        <w:t>, which has same required field as the products isolated on-site.</w:t>
      </w:r>
    </w:p>
    <w:p w14:paraId="3D745A48" w14:textId="52EC9D10" w:rsidR="00364227" w:rsidRPr="0013466F" w:rsidRDefault="00364227" w:rsidP="0013466F">
      <w:pPr>
        <w:pStyle w:val="Header"/>
        <w:numPr>
          <w:ilvl w:val="0"/>
          <w:numId w:val="41"/>
        </w:numPr>
        <w:spacing w:line="24" w:lineRule="atLeast"/>
        <w:rPr>
          <w:rFonts w:eastAsia="Arial"/>
          <w:iCs/>
          <w:szCs w:val="26"/>
          <w:lang w:val="en-CA" w:eastAsia="en-CA"/>
        </w:rPr>
      </w:pPr>
      <w:r w:rsidRPr="0013466F">
        <w:rPr>
          <w:rFonts w:eastAsia="Arial"/>
          <w:iCs/>
          <w:szCs w:val="26"/>
          <w:lang w:val="en-CA" w:eastAsia="en-CA"/>
        </w:rPr>
        <w:t xml:space="preserve">Chilled recalled product will be held at 4°C or below. Frozen recalled product will be maintained at </w:t>
      </w:r>
      <w:r w:rsidR="00D36906">
        <w:rPr>
          <w:rFonts w:eastAsia="Arial"/>
          <w:iCs/>
          <w:szCs w:val="26"/>
          <w:lang w:val="en-CA" w:eastAsia="en-CA"/>
        </w:rPr>
        <w:t>-</w:t>
      </w:r>
      <w:r w:rsidRPr="0013466F">
        <w:rPr>
          <w:rFonts w:eastAsia="Arial"/>
          <w:iCs/>
          <w:szCs w:val="26"/>
          <w:lang w:val="en-CA" w:eastAsia="en-CA"/>
        </w:rPr>
        <w:t>18°C or below.</w:t>
      </w:r>
      <w:r w:rsidR="001F5FC3" w:rsidRPr="0013466F">
        <w:rPr>
          <w:rFonts w:eastAsia="Arial"/>
          <w:iCs/>
          <w:szCs w:val="26"/>
          <w:lang w:val="en-CA" w:eastAsia="en-CA"/>
        </w:rPr>
        <w:t xml:space="preserve"> </w:t>
      </w:r>
    </w:p>
    <w:p w14:paraId="58887E6A" w14:textId="78DEA2C4" w:rsidR="00FF19B7" w:rsidRPr="002D70CC" w:rsidRDefault="00FF19B7" w:rsidP="00612023">
      <w:pPr>
        <w:pStyle w:val="Heading5"/>
      </w:pPr>
      <w:r w:rsidRPr="002D70CC">
        <w:t xml:space="preserve">4.3 Inventory Reconciliation </w:t>
      </w:r>
    </w:p>
    <w:p w14:paraId="00C2ED03" w14:textId="05F5CE8B" w:rsidR="00B74876" w:rsidRPr="002D70CC" w:rsidRDefault="00FF19B7" w:rsidP="002D70CC">
      <w:pPr>
        <w:pStyle w:val="Header"/>
        <w:spacing w:after="240" w:line="24" w:lineRule="atLeast"/>
        <w:rPr>
          <w:rFonts w:eastAsia="Arial"/>
          <w:iCs/>
          <w:szCs w:val="26"/>
          <w:lang w:val="en-CA" w:eastAsia="en-CA"/>
        </w:rPr>
      </w:pPr>
      <w:r w:rsidRPr="002D70CC">
        <w:rPr>
          <w:rFonts w:eastAsia="Arial"/>
          <w:iCs/>
          <w:szCs w:val="26"/>
          <w:lang w:val="en-CA" w:eastAsia="en-CA"/>
        </w:rPr>
        <w:t xml:space="preserve">The </w:t>
      </w:r>
      <w:r w:rsidR="00B74876" w:rsidRPr="002D70CC">
        <w:rPr>
          <w:rFonts w:eastAsia="Arial"/>
          <w:iCs/>
          <w:szCs w:val="26"/>
          <w:lang w:val="en-CA" w:eastAsia="en-CA"/>
        </w:rPr>
        <w:t>operator or designated supervisor</w:t>
      </w:r>
      <w:r w:rsidRPr="002D70CC">
        <w:rPr>
          <w:rFonts w:eastAsia="Arial"/>
          <w:iCs/>
          <w:szCs w:val="26"/>
          <w:lang w:val="en-CA" w:eastAsia="en-CA"/>
        </w:rPr>
        <w:t xml:space="preserve"> </w:t>
      </w:r>
      <w:r w:rsidR="00B74876" w:rsidRPr="002D70CC">
        <w:rPr>
          <w:rFonts w:eastAsia="Arial"/>
          <w:iCs/>
          <w:szCs w:val="26"/>
          <w:lang w:val="en-CA" w:eastAsia="en-CA"/>
        </w:rPr>
        <w:t>will</w:t>
      </w:r>
      <w:r w:rsidRPr="002D70CC">
        <w:rPr>
          <w:rFonts w:eastAsia="Arial"/>
          <w:iCs/>
          <w:szCs w:val="26"/>
          <w:lang w:val="en-CA" w:eastAsia="en-CA"/>
        </w:rPr>
        <w:t xml:space="preserve"> account for every kilogram of the affected batch to prove to </w:t>
      </w:r>
      <w:r w:rsidR="00301ABA" w:rsidRPr="002D70CC">
        <w:rPr>
          <w:rFonts w:eastAsia="Arial"/>
          <w:iCs/>
          <w:szCs w:val="26"/>
          <w:lang w:val="en-CA" w:eastAsia="en-CA"/>
        </w:rPr>
        <w:t>regulatory agencies</w:t>
      </w:r>
      <w:r w:rsidRPr="002D70CC">
        <w:rPr>
          <w:rFonts w:eastAsia="Arial"/>
          <w:iCs/>
          <w:szCs w:val="26"/>
          <w:lang w:val="en-CA" w:eastAsia="en-CA"/>
        </w:rPr>
        <w:t xml:space="preserve"> that no contaminated meat remains in </w:t>
      </w:r>
      <w:r w:rsidR="00301ABA" w:rsidRPr="002D70CC">
        <w:rPr>
          <w:rFonts w:eastAsia="Arial"/>
          <w:iCs/>
          <w:szCs w:val="26"/>
          <w:lang w:val="en-CA" w:eastAsia="en-CA"/>
        </w:rPr>
        <w:t>distribution</w:t>
      </w:r>
      <w:r w:rsidR="00C4307B" w:rsidRPr="002D70CC">
        <w:rPr>
          <w:rFonts w:eastAsia="Arial"/>
          <w:iCs/>
          <w:szCs w:val="26"/>
          <w:lang w:val="en-CA" w:eastAsia="en-CA"/>
        </w:rPr>
        <w:t>.</w:t>
      </w:r>
    </w:p>
    <w:p w14:paraId="473FAA7C" w14:textId="4D3D9B8C" w:rsidR="00A34AAD" w:rsidRPr="002D70CC" w:rsidRDefault="00A34AAD" w:rsidP="00C4307B">
      <w:pPr>
        <w:pStyle w:val="Header"/>
        <w:numPr>
          <w:ilvl w:val="0"/>
          <w:numId w:val="45"/>
        </w:numPr>
        <w:spacing w:line="24" w:lineRule="atLeast"/>
        <w:ind w:left="426"/>
        <w:rPr>
          <w:rFonts w:eastAsia="Arial"/>
          <w:b/>
          <w:bCs/>
          <w:iCs/>
          <w:szCs w:val="26"/>
          <w:lang w:val="en-CA" w:eastAsia="en-CA"/>
        </w:rPr>
      </w:pPr>
      <w:r w:rsidRPr="002D70CC">
        <w:rPr>
          <w:rFonts w:eastAsia="Arial"/>
          <w:b/>
          <w:bCs/>
          <w:iCs/>
          <w:szCs w:val="26"/>
          <w:lang w:val="en-CA" w:eastAsia="en-CA"/>
        </w:rPr>
        <w:t>Production Balance</w:t>
      </w:r>
    </w:p>
    <w:p w14:paraId="6521D101" w14:textId="57585519" w:rsidR="00C4307B" w:rsidRPr="0013466F" w:rsidRDefault="00C4307B" w:rsidP="0013466F">
      <w:pPr>
        <w:pStyle w:val="Header"/>
        <w:numPr>
          <w:ilvl w:val="0"/>
          <w:numId w:val="41"/>
        </w:numPr>
        <w:spacing w:line="24" w:lineRule="atLeast"/>
        <w:rPr>
          <w:rFonts w:eastAsia="Arial"/>
          <w:iCs/>
          <w:szCs w:val="26"/>
          <w:lang w:val="en-CA" w:eastAsia="en-CA"/>
        </w:rPr>
      </w:pPr>
      <w:r w:rsidRPr="002D70CC">
        <w:rPr>
          <w:rFonts w:eastAsia="Arial"/>
          <w:iCs/>
          <w:szCs w:val="26"/>
          <w:lang w:val="en-CA" w:eastAsia="en-CA"/>
        </w:rPr>
        <w:t>Production Balance accounts for every kilogram produced for the recalled lots.</w:t>
      </w:r>
    </w:p>
    <w:p w14:paraId="297C6BEE" w14:textId="1C36B818" w:rsidR="00FD43B9" w:rsidRDefault="00C4307B" w:rsidP="0013466F">
      <w:pPr>
        <w:pStyle w:val="Header"/>
        <w:numPr>
          <w:ilvl w:val="0"/>
          <w:numId w:val="41"/>
        </w:numPr>
        <w:spacing w:line="24" w:lineRule="atLeast"/>
        <w:rPr>
          <w:rFonts w:eastAsia="Arial"/>
          <w:iCs/>
          <w:szCs w:val="26"/>
          <w:lang w:val="en-CA" w:eastAsia="en-CA"/>
        </w:rPr>
      </w:pPr>
      <w:r w:rsidRPr="002D70CC">
        <w:rPr>
          <w:rFonts w:eastAsia="Arial"/>
          <w:iCs/>
          <w:szCs w:val="26"/>
          <w:lang w:val="en-CA" w:eastAsia="en-CA"/>
        </w:rPr>
        <w:t>Formula:</w:t>
      </w:r>
      <w:r w:rsidR="0013466F">
        <w:rPr>
          <w:rFonts w:eastAsia="Arial"/>
          <w:iCs/>
          <w:szCs w:val="26"/>
          <w:lang w:val="en-CA" w:eastAsia="en-CA"/>
        </w:rPr>
        <w:br/>
      </w:r>
      <w:r w:rsidR="00FF19B7" w:rsidRPr="0013466F">
        <w:rPr>
          <w:rFonts w:eastAsia="Arial"/>
          <w:iCs/>
          <w:szCs w:val="26"/>
          <w:lang w:val="en-CA" w:eastAsia="en-CA"/>
        </w:rPr>
        <w:t xml:space="preserve">Total Product Produced = Product On-Hand + Product </w:t>
      </w:r>
      <w:r w:rsidR="002A3321" w:rsidRPr="0013466F">
        <w:rPr>
          <w:rFonts w:eastAsia="Arial"/>
          <w:iCs/>
          <w:szCs w:val="26"/>
          <w:lang w:val="en-CA" w:eastAsia="en-CA"/>
        </w:rPr>
        <w:t>Shipped</w:t>
      </w:r>
      <w:r w:rsidR="00C550B2" w:rsidRPr="0013466F">
        <w:rPr>
          <w:rFonts w:eastAsia="Arial"/>
          <w:iCs/>
          <w:szCs w:val="26"/>
          <w:lang w:val="en-CA" w:eastAsia="en-CA"/>
        </w:rPr>
        <w:t xml:space="preserve"> +</w:t>
      </w:r>
      <w:r w:rsidR="00FF19B7" w:rsidRPr="0013466F">
        <w:rPr>
          <w:rFonts w:eastAsia="Arial"/>
          <w:iCs/>
          <w:szCs w:val="26"/>
          <w:lang w:val="en-CA" w:eastAsia="en-CA"/>
        </w:rPr>
        <w:t xml:space="preserve"> Trimmings/Condemned</w:t>
      </w:r>
    </w:p>
    <w:p w14:paraId="3066E037" w14:textId="77777777" w:rsidR="0013466F" w:rsidRPr="0013466F" w:rsidRDefault="0013466F" w:rsidP="0013466F">
      <w:pPr>
        <w:pStyle w:val="Header"/>
        <w:spacing w:line="24" w:lineRule="atLeast"/>
        <w:ind w:left="502"/>
        <w:rPr>
          <w:rFonts w:eastAsia="Arial"/>
          <w:iCs/>
          <w:szCs w:val="26"/>
          <w:lang w:val="en-CA" w:eastAsia="en-CA"/>
        </w:rPr>
      </w:pPr>
    </w:p>
    <w:p w14:paraId="4CA8B08C" w14:textId="204029F0" w:rsidR="00A34AAD" w:rsidRPr="002D70CC" w:rsidRDefault="00A34AAD" w:rsidP="00C4307B">
      <w:pPr>
        <w:pStyle w:val="Header"/>
        <w:numPr>
          <w:ilvl w:val="0"/>
          <w:numId w:val="45"/>
        </w:numPr>
        <w:spacing w:line="24" w:lineRule="atLeast"/>
        <w:ind w:left="426"/>
        <w:rPr>
          <w:rFonts w:eastAsia="Arial"/>
          <w:b/>
          <w:bCs/>
          <w:iCs/>
          <w:szCs w:val="26"/>
          <w:lang w:val="en-CA" w:eastAsia="en-CA"/>
        </w:rPr>
      </w:pPr>
      <w:r w:rsidRPr="002D70CC">
        <w:rPr>
          <w:rFonts w:eastAsia="Arial"/>
          <w:b/>
          <w:bCs/>
          <w:iCs/>
          <w:szCs w:val="26"/>
          <w:lang w:val="en-CA" w:eastAsia="en-CA"/>
        </w:rPr>
        <w:t>Distribution Balance</w:t>
      </w:r>
    </w:p>
    <w:p w14:paraId="37E760B7" w14:textId="0997886D" w:rsidR="00C4307B" w:rsidRPr="002D70CC" w:rsidRDefault="00C4307B" w:rsidP="0013466F">
      <w:pPr>
        <w:pStyle w:val="Header"/>
        <w:numPr>
          <w:ilvl w:val="0"/>
          <w:numId w:val="41"/>
        </w:numPr>
        <w:spacing w:line="24" w:lineRule="atLeast"/>
        <w:rPr>
          <w:rFonts w:eastAsia="Arial"/>
          <w:iCs/>
          <w:szCs w:val="26"/>
          <w:lang w:val="en-CA" w:eastAsia="en-CA"/>
        </w:rPr>
      </w:pPr>
      <w:r w:rsidRPr="002D70CC">
        <w:rPr>
          <w:rFonts w:eastAsia="Arial"/>
          <w:iCs/>
          <w:szCs w:val="26"/>
          <w:lang w:val="en-CA" w:eastAsia="en-CA"/>
        </w:rPr>
        <w:t xml:space="preserve">Distribution Balance accounts for </w:t>
      </w:r>
      <w:r w:rsidR="00AF373C" w:rsidRPr="002D70CC">
        <w:rPr>
          <w:rFonts w:eastAsia="Arial"/>
          <w:iCs/>
          <w:szCs w:val="26"/>
          <w:lang w:val="en-CA" w:eastAsia="en-CA"/>
        </w:rPr>
        <w:t>every kilogram of recalled product that was shipped.</w:t>
      </w:r>
    </w:p>
    <w:p w14:paraId="0AC278F3" w14:textId="5B219EAC" w:rsidR="002A3321" w:rsidRPr="002D70CC" w:rsidRDefault="00C4307B" w:rsidP="0013466F">
      <w:pPr>
        <w:pStyle w:val="Header"/>
        <w:numPr>
          <w:ilvl w:val="0"/>
          <w:numId w:val="41"/>
        </w:numPr>
        <w:spacing w:line="24" w:lineRule="atLeast"/>
        <w:rPr>
          <w:rFonts w:eastAsia="Arial"/>
          <w:iCs/>
          <w:szCs w:val="26"/>
          <w:lang w:val="en-CA" w:eastAsia="en-CA"/>
        </w:rPr>
      </w:pPr>
      <w:r w:rsidRPr="002D70CC">
        <w:rPr>
          <w:rFonts w:eastAsia="Arial"/>
          <w:iCs/>
          <w:szCs w:val="26"/>
          <w:lang w:val="en-CA" w:eastAsia="en-CA"/>
        </w:rPr>
        <w:t>Formula:</w:t>
      </w:r>
      <w:r w:rsidR="00AF373C" w:rsidRPr="002D70CC">
        <w:rPr>
          <w:rFonts w:eastAsia="Arial"/>
          <w:iCs/>
          <w:szCs w:val="26"/>
          <w:lang w:val="en-CA" w:eastAsia="en-CA"/>
        </w:rPr>
        <w:br/>
      </w:r>
      <w:r w:rsidR="002A3321" w:rsidRPr="002D70CC">
        <w:rPr>
          <w:rFonts w:eastAsia="Arial"/>
          <w:iCs/>
          <w:szCs w:val="26"/>
          <w:lang w:val="en-CA" w:eastAsia="en-CA"/>
        </w:rPr>
        <w:t xml:space="preserve">Total Product </w:t>
      </w:r>
      <w:r w:rsidR="0076270A" w:rsidRPr="002D70CC">
        <w:rPr>
          <w:rFonts w:eastAsia="Arial"/>
          <w:iCs/>
          <w:szCs w:val="26"/>
          <w:lang w:val="en-CA" w:eastAsia="en-CA"/>
        </w:rPr>
        <w:t>Shipped</w:t>
      </w:r>
      <w:r w:rsidR="002A3321" w:rsidRPr="002D70CC">
        <w:rPr>
          <w:rFonts w:eastAsia="Arial"/>
          <w:iCs/>
          <w:szCs w:val="26"/>
          <w:lang w:val="en-CA" w:eastAsia="en-CA"/>
        </w:rPr>
        <w:t xml:space="preserve"> = Product Returned + </w:t>
      </w:r>
      <w:r w:rsidR="00561831" w:rsidRPr="002D70CC">
        <w:rPr>
          <w:rFonts w:eastAsia="Arial"/>
          <w:iCs/>
          <w:szCs w:val="26"/>
          <w:lang w:val="en-CA" w:eastAsia="en-CA"/>
        </w:rPr>
        <w:t>Product unrecovered</w:t>
      </w:r>
      <w:r w:rsidR="00E47B27" w:rsidRPr="002D70CC">
        <w:rPr>
          <w:rFonts w:eastAsia="Arial"/>
          <w:iCs/>
          <w:szCs w:val="26"/>
          <w:lang w:val="en-CA" w:eastAsia="en-CA"/>
        </w:rPr>
        <w:t xml:space="preserve"> (</w:t>
      </w:r>
      <w:r w:rsidR="003A2A53" w:rsidRPr="002D70CC">
        <w:rPr>
          <w:rFonts w:eastAsia="Arial"/>
          <w:iCs/>
          <w:szCs w:val="26"/>
          <w:lang w:val="en-CA" w:eastAsia="en-CA"/>
        </w:rPr>
        <w:t>E.g.</w:t>
      </w:r>
      <w:r w:rsidR="00E47B27" w:rsidRPr="002D70CC">
        <w:rPr>
          <w:rFonts w:eastAsia="Arial"/>
          <w:iCs/>
          <w:szCs w:val="26"/>
          <w:lang w:val="en-CA" w:eastAsia="en-CA"/>
        </w:rPr>
        <w:t xml:space="preserve"> sold to consumers)</w:t>
      </w:r>
    </w:p>
    <w:p w14:paraId="516CB7BF" w14:textId="77777777" w:rsidR="002A3321" w:rsidRPr="002D70CC" w:rsidRDefault="002A3321" w:rsidP="00FF19B7">
      <w:pPr>
        <w:pStyle w:val="Header"/>
        <w:spacing w:line="24" w:lineRule="atLeast"/>
        <w:rPr>
          <w:rFonts w:eastAsia="Arial"/>
          <w:b/>
          <w:bCs/>
          <w:iCs/>
          <w:szCs w:val="26"/>
          <w:lang w:val="en-CA" w:eastAsia="en-CA"/>
        </w:rPr>
      </w:pPr>
    </w:p>
    <w:tbl>
      <w:tblPr>
        <w:tblStyle w:val="TableGrid"/>
        <w:tblW w:w="9348" w:type="dxa"/>
        <w:tblLook w:val="04A0" w:firstRow="1" w:lastRow="0" w:firstColumn="1" w:lastColumn="0" w:noHBand="0" w:noVBand="1"/>
      </w:tblPr>
      <w:tblGrid>
        <w:gridCol w:w="3116"/>
        <w:gridCol w:w="3116"/>
        <w:gridCol w:w="3116"/>
      </w:tblGrid>
      <w:tr w:rsidR="0027064C" w:rsidRPr="002D70CC" w14:paraId="1606C3D2" w14:textId="77777777" w:rsidTr="0027064C">
        <w:tc>
          <w:tcPr>
            <w:tcW w:w="3116" w:type="dxa"/>
            <w:vAlign w:val="center"/>
          </w:tcPr>
          <w:p w14:paraId="774C0C2D" w14:textId="6B06A30D" w:rsidR="0027064C" w:rsidRPr="002D70CC" w:rsidRDefault="0027064C" w:rsidP="0027064C">
            <w:pPr>
              <w:pStyle w:val="Header"/>
              <w:spacing w:line="24" w:lineRule="atLeast"/>
              <w:rPr>
                <w:rFonts w:eastAsia="Arial"/>
                <w:iCs/>
                <w:szCs w:val="26"/>
                <w:lang w:val="en-CA" w:eastAsia="en-CA"/>
              </w:rPr>
            </w:pPr>
            <w:r w:rsidRPr="002D70CC">
              <w:rPr>
                <w:rFonts w:eastAsia="Arial"/>
                <w:b/>
                <w:bCs/>
                <w:iCs/>
                <w:szCs w:val="26"/>
                <w:lang w:val="en-CA" w:eastAsia="en-CA"/>
              </w:rPr>
              <w:t>Inventory Metric</w:t>
            </w:r>
          </w:p>
        </w:tc>
        <w:tc>
          <w:tcPr>
            <w:tcW w:w="3116" w:type="dxa"/>
            <w:vAlign w:val="center"/>
          </w:tcPr>
          <w:p w14:paraId="3B7C178E" w14:textId="78AA1325" w:rsidR="0027064C" w:rsidRPr="002D70CC" w:rsidRDefault="0027064C" w:rsidP="0027064C">
            <w:pPr>
              <w:pStyle w:val="Header"/>
              <w:spacing w:line="24" w:lineRule="atLeast"/>
              <w:rPr>
                <w:rFonts w:eastAsia="Arial"/>
                <w:iCs/>
                <w:szCs w:val="26"/>
                <w:lang w:val="en-CA" w:eastAsia="en-CA"/>
              </w:rPr>
            </w:pPr>
            <w:r w:rsidRPr="002D70CC">
              <w:rPr>
                <w:rFonts w:eastAsia="Arial"/>
                <w:b/>
                <w:bCs/>
                <w:iCs/>
                <w:szCs w:val="26"/>
                <w:lang w:val="en-CA" w:eastAsia="en-CA"/>
              </w:rPr>
              <w:t>Weight (kg) / Count</w:t>
            </w:r>
          </w:p>
        </w:tc>
        <w:tc>
          <w:tcPr>
            <w:tcW w:w="3116" w:type="dxa"/>
            <w:vAlign w:val="center"/>
          </w:tcPr>
          <w:p w14:paraId="22A06A25" w14:textId="2FAD6229" w:rsidR="0027064C" w:rsidRPr="002D70CC" w:rsidRDefault="0027064C" w:rsidP="0027064C">
            <w:pPr>
              <w:pStyle w:val="Header"/>
              <w:spacing w:line="24" w:lineRule="atLeast"/>
              <w:rPr>
                <w:rFonts w:eastAsia="Arial"/>
                <w:iCs/>
                <w:szCs w:val="26"/>
                <w:lang w:val="en-CA" w:eastAsia="en-CA"/>
              </w:rPr>
            </w:pPr>
            <w:r w:rsidRPr="002D70CC">
              <w:rPr>
                <w:rFonts w:eastAsia="Arial"/>
                <w:b/>
                <w:bCs/>
                <w:iCs/>
                <w:szCs w:val="26"/>
                <w:lang w:val="en-CA" w:eastAsia="en-CA"/>
              </w:rPr>
              <w:t>Verified By</w:t>
            </w:r>
          </w:p>
        </w:tc>
      </w:tr>
      <w:tr w:rsidR="0027064C" w:rsidRPr="002D70CC" w14:paraId="051D7DBA" w14:textId="77777777" w:rsidTr="0027064C">
        <w:trPr>
          <w:trHeight w:val="399"/>
        </w:trPr>
        <w:tc>
          <w:tcPr>
            <w:tcW w:w="3116" w:type="dxa"/>
            <w:vAlign w:val="center"/>
          </w:tcPr>
          <w:p w14:paraId="223F5886" w14:textId="299B9224" w:rsidR="0027064C" w:rsidRPr="002D70CC" w:rsidRDefault="0027064C" w:rsidP="0027064C">
            <w:pPr>
              <w:pStyle w:val="Header"/>
              <w:spacing w:line="24" w:lineRule="atLeast"/>
              <w:rPr>
                <w:rFonts w:eastAsia="Arial"/>
                <w:iCs/>
                <w:szCs w:val="26"/>
                <w:lang w:val="en-CA" w:eastAsia="en-CA"/>
              </w:rPr>
            </w:pPr>
            <w:r w:rsidRPr="002D70CC">
              <w:rPr>
                <w:rFonts w:eastAsia="Arial"/>
                <w:b/>
                <w:bCs/>
                <w:iCs/>
                <w:szCs w:val="26"/>
                <w:lang w:val="en-CA" w:eastAsia="en-CA"/>
              </w:rPr>
              <w:t>1. Total Kill/Production Weight</w:t>
            </w:r>
          </w:p>
        </w:tc>
        <w:tc>
          <w:tcPr>
            <w:tcW w:w="3116" w:type="dxa"/>
            <w:vAlign w:val="center"/>
          </w:tcPr>
          <w:p w14:paraId="7333D6A2" w14:textId="77777777" w:rsidR="0027064C" w:rsidRPr="002D70CC" w:rsidRDefault="0027064C" w:rsidP="0027064C">
            <w:pPr>
              <w:pStyle w:val="Header"/>
              <w:spacing w:line="24" w:lineRule="atLeast"/>
              <w:rPr>
                <w:rFonts w:eastAsia="Arial"/>
                <w:iCs/>
                <w:szCs w:val="26"/>
                <w:lang w:val="en-CA" w:eastAsia="en-CA"/>
              </w:rPr>
            </w:pPr>
          </w:p>
        </w:tc>
        <w:tc>
          <w:tcPr>
            <w:tcW w:w="3116" w:type="dxa"/>
            <w:vAlign w:val="center"/>
          </w:tcPr>
          <w:p w14:paraId="26BDE968" w14:textId="50424159" w:rsidR="0027064C" w:rsidRPr="002D70CC" w:rsidRDefault="0027064C" w:rsidP="0027064C">
            <w:pPr>
              <w:pStyle w:val="Header"/>
              <w:spacing w:line="24" w:lineRule="atLeast"/>
              <w:rPr>
                <w:rFonts w:eastAsia="Arial"/>
                <w:iCs/>
                <w:szCs w:val="26"/>
                <w:lang w:val="en-CA" w:eastAsia="en-CA"/>
              </w:rPr>
            </w:pPr>
            <w:r w:rsidRPr="002D70CC">
              <w:rPr>
                <w:rFonts w:eastAsia="Arial"/>
                <w:iCs/>
                <w:szCs w:val="26"/>
                <w:lang w:val="en-CA" w:eastAsia="en-CA"/>
              </w:rPr>
              <w:t>Supervisor (from slaughter log)</w:t>
            </w:r>
          </w:p>
        </w:tc>
      </w:tr>
      <w:tr w:rsidR="0027064C" w:rsidRPr="002D70CC" w14:paraId="0E514FD6" w14:textId="77777777" w:rsidTr="0027064C">
        <w:tc>
          <w:tcPr>
            <w:tcW w:w="3116" w:type="dxa"/>
            <w:vAlign w:val="center"/>
          </w:tcPr>
          <w:p w14:paraId="60E940AA" w14:textId="60708867" w:rsidR="0027064C" w:rsidRPr="002D70CC" w:rsidRDefault="0027064C" w:rsidP="0027064C">
            <w:pPr>
              <w:pStyle w:val="Header"/>
              <w:spacing w:line="24" w:lineRule="atLeast"/>
              <w:rPr>
                <w:rFonts w:eastAsia="Arial"/>
                <w:b/>
                <w:bCs/>
                <w:iCs/>
                <w:szCs w:val="26"/>
                <w:lang w:val="en-CA" w:eastAsia="en-CA"/>
              </w:rPr>
            </w:pPr>
            <w:r w:rsidRPr="002D70CC">
              <w:rPr>
                <w:rFonts w:eastAsia="Arial"/>
                <w:b/>
                <w:bCs/>
                <w:iCs/>
                <w:szCs w:val="26"/>
                <w:lang w:val="en-CA" w:eastAsia="en-CA"/>
              </w:rPr>
              <w:t>2. Amount Found On-Site (Quarantined)</w:t>
            </w:r>
          </w:p>
        </w:tc>
        <w:tc>
          <w:tcPr>
            <w:tcW w:w="3116" w:type="dxa"/>
            <w:vAlign w:val="center"/>
          </w:tcPr>
          <w:p w14:paraId="6F629EFC" w14:textId="77777777" w:rsidR="0027064C" w:rsidRPr="002D70CC" w:rsidRDefault="0027064C" w:rsidP="0027064C">
            <w:pPr>
              <w:pStyle w:val="Header"/>
              <w:spacing w:line="24" w:lineRule="atLeast"/>
              <w:rPr>
                <w:rFonts w:eastAsia="Arial"/>
                <w:iCs/>
                <w:szCs w:val="26"/>
                <w:lang w:val="en-CA" w:eastAsia="en-CA"/>
              </w:rPr>
            </w:pPr>
          </w:p>
        </w:tc>
        <w:tc>
          <w:tcPr>
            <w:tcW w:w="3116" w:type="dxa"/>
            <w:vAlign w:val="center"/>
          </w:tcPr>
          <w:p w14:paraId="357A1299" w14:textId="582DB214" w:rsidR="0027064C" w:rsidRPr="002D70CC" w:rsidRDefault="0027064C" w:rsidP="0027064C">
            <w:pPr>
              <w:pStyle w:val="Header"/>
              <w:spacing w:line="24" w:lineRule="atLeast"/>
              <w:rPr>
                <w:rFonts w:eastAsia="Arial"/>
                <w:iCs/>
                <w:szCs w:val="26"/>
                <w:lang w:val="en-CA" w:eastAsia="en-CA"/>
              </w:rPr>
            </w:pPr>
            <w:r w:rsidRPr="002D70CC">
              <w:rPr>
                <w:rFonts w:eastAsia="Arial"/>
                <w:iCs/>
                <w:szCs w:val="26"/>
                <w:lang w:val="en-CA" w:eastAsia="en-CA"/>
              </w:rPr>
              <w:t>Supervisor (physical count)</w:t>
            </w:r>
          </w:p>
        </w:tc>
      </w:tr>
      <w:tr w:rsidR="0027064C" w:rsidRPr="002D70CC" w14:paraId="73F9979E" w14:textId="77777777" w:rsidTr="0027064C">
        <w:tc>
          <w:tcPr>
            <w:tcW w:w="3116" w:type="dxa"/>
            <w:vAlign w:val="center"/>
          </w:tcPr>
          <w:p w14:paraId="1C0F83FA" w14:textId="493A7C9D" w:rsidR="0027064C" w:rsidRPr="002D70CC" w:rsidRDefault="0027064C" w:rsidP="0027064C">
            <w:pPr>
              <w:pStyle w:val="Header"/>
              <w:spacing w:line="24" w:lineRule="atLeast"/>
              <w:rPr>
                <w:rFonts w:eastAsia="Arial"/>
                <w:b/>
                <w:bCs/>
                <w:iCs/>
                <w:szCs w:val="26"/>
                <w:lang w:val="en-CA" w:eastAsia="en-CA"/>
              </w:rPr>
            </w:pPr>
            <w:r w:rsidRPr="002D70CC">
              <w:rPr>
                <w:rFonts w:eastAsia="Arial"/>
                <w:b/>
                <w:bCs/>
                <w:iCs/>
                <w:szCs w:val="26"/>
                <w:lang w:val="en-CA" w:eastAsia="en-CA"/>
              </w:rPr>
              <w:t>3. Amount Shipped to Customers</w:t>
            </w:r>
          </w:p>
        </w:tc>
        <w:tc>
          <w:tcPr>
            <w:tcW w:w="3116" w:type="dxa"/>
            <w:vAlign w:val="center"/>
          </w:tcPr>
          <w:p w14:paraId="1A46CEB6" w14:textId="77777777" w:rsidR="0027064C" w:rsidRPr="002D70CC" w:rsidRDefault="0027064C" w:rsidP="0027064C">
            <w:pPr>
              <w:pStyle w:val="Header"/>
              <w:spacing w:line="24" w:lineRule="atLeast"/>
              <w:rPr>
                <w:rFonts w:eastAsia="Arial"/>
                <w:iCs/>
                <w:szCs w:val="26"/>
                <w:lang w:val="en-CA" w:eastAsia="en-CA"/>
              </w:rPr>
            </w:pPr>
          </w:p>
        </w:tc>
        <w:tc>
          <w:tcPr>
            <w:tcW w:w="3116" w:type="dxa"/>
            <w:vAlign w:val="center"/>
          </w:tcPr>
          <w:p w14:paraId="2974DB22" w14:textId="63CB6262" w:rsidR="0027064C" w:rsidRPr="002D70CC" w:rsidRDefault="0027064C" w:rsidP="0027064C">
            <w:pPr>
              <w:pStyle w:val="Header"/>
              <w:spacing w:line="24" w:lineRule="atLeast"/>
              <w:rPr>
                <w:rFonts w:eastAsia="Arial"/>
                <w:iCs/>
                <w:szCs w:val="26"/>
                <w:lang w:val="en-CA" w:eastAsia="en-CA"/>
              </w:rPr>
            </w:pPr>
            <w:r w:rsidRPr="002D70CC">
              <w:rPr>
                <w:rFonts w:eastAsia="Arial"/>
                <w:iCs/>
                <w:szCs w:val="26"/>
                <w:lang w:val="en-CA" w:eastAsia="en-CA"/>
              </w:rPr>
              <w:t>Supervisor (from invoices)</w:t>
            </w:r>
          </w:p>
        </w:tc>
      </w:tr>
      <w:tr w:rsidR="0027064C" w:rsidRPr="002D70CC" w14:paraId="08432A26" w14:textId="77777777" w:rsidTr="0027064C">
        <w:tc>
          <w:tcPr>
            <w:tcW w:w="3116" w:type="dxa"/>
            <w:vAlign w:val="center"/>
          </w:tcPr>
          <w:p w14:paraId="13A6AAA0" w14:textId="13B4A94E" w:rsidR="0027064C" w:rsidRPr="002D70CC" w:rsidRDefault="0027064C" w:rsidP="0027064C">
            <w:pPr>
              <w:pStyle w:val="Header"/>
              <w:spacing w:line="24" w:lineRule="atLeast"/>
              <w:rPr>
                <w:rFonts w:eastAsia="Arial"/>
                <w:b/>
                <w:bCs/>
                <w:iCs/>
                <w:szCs w:val="26"/>
                <w:lang w:val="en-CA" w:eastAsia="en-CA"/>
              </w:rPr>
            </w:pPr>
            <w:r w:rsidRPr="002D70CC">
              <w:rPr>
                <w:rFonts w:eastAsia="Arial"/>
                <w:b/>
                <w:bCs/>
                <w:iCs/>
                <w:szCs w:val="26"/>
                <w:lang w:val="en-CA" w:eastAsia="en-CA"/>
              </w:rPr>
              <w:t>4. Amount Returned by Customers</w:t>
            </w:r>
          </w:p>
        </w:tc>
        <w:tc>
          <w:tcPr>
            <w:tcW w:w="3116" w:type="dxa"/>
            <w:vAlign w:val="center"/>
          </w:tcPr>
          <w:p w14:paraId="7BEC718C" w14:textId="77777777" w:rsidR="0027064C" w:rsidRPr="002D70CC" w:rsidRDefault="0027064C" w:rsidP="0027064C">
            <w:pPr>
              <w:pStyle w:val="Header"/>
              <w:spacing w:line="24" w:lineRule="atLeast"/>
              <w:rPr>
                <w:rFonts w:eastAsia="Arial"/>
                <w:iCs/>
                <w:szCs w:val="26"/>
                <w:lang w:val="en-CA" w:eastAsia="en-CA"/>
              </w:rPr>
            </w:pPr>
          </w:p>
        </w:tc>
        <w:tc>
          <w:tcPr>
            <w:tcW w:w="3116" w:type="dxa"/>
            <w:vAlign w:val="center"/>
          </w:tcPr>
          <w:p w14:paraId="38CCF541" w14:textId="14CFE357" w:rsidR="0027064C" w:rsidRPr="002D70CC" w:rsidRDefault="0027064C" w:rsidP="0027064C">
            <w:pPr>
              <w:pStyle w:val="Header"/>
              <w:spacing w:line="24" w:lineRule="atLeast"/>
              <w:rPr>
                <w:rFonts w:eastAsia="Arial"/>
                <w:iCs/>
                <w:szCs w:val="26"/>
                <w:lang w:val="en-CA" w:eastAsia="en-CA"/>
              </w:rPr>
            </w:pPr>
            <w:r w:rsidRPr="002D70CC">
              <w:rPr>
                <w:rFonts w:eastAsia="Arial"/>
                <w:iCs/>
                <w:szCs w:val="26"/>
                <w:lang w:val="en-CA" w:eastAsia="en-CA"/>
              </w:rPr>
              <w:t>Supervisor (from return log)</w:t>
            </w:r>
          </w:p>
        </w:tc>
      </w:tr>
      <w:tr w:rsidR="0027064C" w:rsidRPr="002D70CC" w14:paraId="7F22F54E" w14:textId="77777777" w:rsidTr="0027064C">
        <w:tc>
          <w:tcPr>
            <w:tcW w:w="3116" w:type="dxa"/>
            <w:vAlign w:val="center"/>
          </w:tcPr>
          <w:p w14:paraId="383995A7" w14:textId="7B29AFBD" w:rsidR="0027064C" w:rsidRPr="002D70CC" w:rsidRDefault="0027064C" w:rsidP="0027064C">
            <w:pPr>
              <w:pStyle w:val="Header"/>
              <w:spacing w:line="24" w:lineRule="atLeast"/>
              <w:rPr>
                <w:rFonts w:eastAsia="Arial"/>
                <w:b/>
                <w:bCs/>
                <w:iCs/>
                <w:szCs w:val="26"/>
                <w:lang w:val="en-CA" w:eastAsia="en-CA"/>
              </w:rPr>
            </w:pPr>
            <w:r w:rsidRPr="002D70CC">
              <w:rPr>
                <w:rFonts w:eastAsia="Arial"/>
                <w:b/>
                <w:bCs/>
                <w:iCs/>
                <w:szCs w:val="26"/>
                <w:lang w:val="en-CA" w:eastAsia="en-CA"/>
              </w:rPr>
              <w:t>Unaccounted For Discrepancy</w:t>
            </w:r>
          </w:p>
        </w:tc>
        <w:tc>
          <w:tcPr>
            <w:tcW w:w="3116" w:type="dxa"/>
            <w:vAlign w:val="center"/>
          </w:tcPr>
          <w:p w14:paraId="142F0269" w14:textId="77777777" w:rsidR="0027064C" w:rsidRPr="002D70CC" w:rsidRDefault="0027064C" w:rsidP="0027064C">
            <w:pPr>
              <w:pStyle w:val="Header"/>
              <w:spacing w:line="24" w:lineRule="atLeast"/>
              <w:rPr>
                <w:rFonts w:eastAsia="Arial"/>
                <w:iCs/>
                <w:szCs w:val="26"/>
                <w:lang w:val="en-CA" w:eastAsia="en-CA"/>
              </w:rPr>
            </w:pPr>
          </w:p>
        </w:tc>
        <w:tc>
          <w:tcPr>
            <w:tcW w:w="3116" w:type="dxa"/>
            <w:vAlign w:val="center"/>
          </w:tcPr>
          <w:p w14:paraId="6A7C2858" w14:textId="0947CFFD" w:rsidR="0027064C" w:rsidRPr="002D70CC" w:rsidRDefault="0027064C" w:rsidP="0027064C">
            <w:pPr>
              <w:pStyle w:val="Header"/>
              <w:spacing w:line="24" w:lineRule="atLeast"/>
              <w:rPr>
                <w:rFonts w:eastAsia="Arial"/>
                <w:iCs/>
                <w:szCs w:val="26"/>
                <w:lang w:val="en-CA" w:eastAsia="en-CA"/>
              </w:rPr>
            </w:pPr>
            <w:r w:rsidRPr="002D70CC">
              <w:rPr>
                <w:rFonts w:eastAsia="Arial"/>
                <w:i/>
                <w:iCs/>
                <w:szCs w:val="26"/>
                <w:lang w:val="en-CA" w:eastAsia="en-CA"/>
              </w:rPr>
              <w:t>Must be 0 (or explained via shrinkage)</w:t>
            </w:r>
          </w:p>
        </w:tc>
      </w:tr>
    </w:tbl>
    <w:p w14:paraId="25CC9735" w14:textId="77777777" w:rsidR="00FF19B7" w:rsidRPr="00612023" w:rsidRDefault="00FF19B7" w:rsidP="00612023">
      <w:pPr>
        <w:pStyle w:val="Heading5"/>
      </w:pPr>
      <w:r w:rsidRPr="00612023">
        <w:t>4.4 Denaturing and Disposal</w:t>
      </w:r>
    </w:p>
    <w:p w14:paraId="3A702B26" w14:textId="7A7F7764" w:rsidR="0013466F" w:rsidRPr="0013466F" w:rsidRDefault="0013466F" w:rsidP="00FC3257">
      <w:pPr>
        <w:pStyle w:val="Header"/>
        <w:spacing w:line="24" w:lineRule="atLeast"/>
        <w:rPr>
          <w:rFonts w:eastAsia="Arial"/>
          <w:iCs/>
          <w:szCs w:val="26"/>
          <w:lang w:val="en-CA" w:eastAsia="en-CA"/>
        </w:rPr>
      </w:pPr>
      <w:r w:rsidRPr="0013466F">
        <w:rPr>
          <w:rFonts w:eastAsia="Arial"/>
          <w:iCs/>
          <w:szCs w:val="26"/>
          <w:lang w:val="en-CA" w:eastAsia="en-CA"/>
        </w:rPr>
        <w:t xml:space="preserve">The Recall Coordinator will contact the assigned MDIS </w:t>
      </w:r>
      <w:r w:rsidR="00683B72">
        <w:rPr>
          <w:rFonts w:eastAsia="Arial"/>
          <w:iCs/>
          <w:szCs w:val="26"/>
          <w:lang w:val="en-CA" w:eastAsia="en-CA"/>
        </w:rPr>
        <w:t xml:space="preserve">contact </w:t>
      </w:r>
      <w:r w:rsidRPr="0013466F">
        <w:rPr>
          <w:rFonts w:eastAsia="Arial"/>
          <w:iCs/>
          <w:szCs w:val="26"/>
          <w:lang w:val="en-CA" w:eastAsia="en-CA"/>
        </w:rPr>
        <w:t>and provide: the product description and lot code(s); total quantity subject to disposal; proposed disposal method; name and address of the disposal site or contractor; and the proposed timeline for completion.</w:t>
      </w:r>
    </w:p>
    <w:p w14:paraId="64D0D5DB" w14:textId="77777777" w:rsidR="00FC3257" w:rsidRDefault="00FC3257" w:rsidP="00FC3257">
      <w:pPr>
        <w:pStyle w:val="Header"/>
        <w:spacing w:line="24" w:lineRule="atLeast"/>
        <w:rPr>
          <w:rFonts w:eastAsia="Arial"/>
          <w:iCs/>
          <w:szCs w:val="26"/>
          <w:lang w:val="en-CA" w:eastAsia="en-CA"/>
        </w:rPr>
      </w:pPr>
    </w:p>
    <w:p w14:paraId="34D18E1E" w14:textId="12CAC1E3" w:rsidR="00FF19B7" w:rsidRPr="007363AC" w:rsidRDefault="00D4402F" w:rsidP="00FC3257">
      <w:pPr>
        <w:pStyle w:val="Header"/>
        <w:spacing w:line="24" w:lineRule="atLeast"/>
        <w:rPr>
          <w:rFonts w:eastAsia="Arial"/>
          <w:i/>
          <w:szCs w:val="26"/>
          <w:lang w:val="en-CA" w:eastAsia="en-CA"/>
        </w:rPr>
      </w:pPr>
      <w:r w:rsidRPr="007363AC">
        <w:rPr>
          <w:rFonts w:eastAsia="Arial"/>
          <w:i/>
          <w:szCs w:val="26"/>
          <w:lang w:val="en-CA" w:eastAsia="en-CA"/>
        </w:rPr>
        <w:t>Disposal options</w:t>
      </w:r>
      <w:r w:rsidR="0013466F" w:rsidRPr="007363AC">
        <w:rPr>
          <w:rFonts w:eastAsia="Arial"/>
          <w:i/>
          <w:szCs w:val="26"/>
          <w:lang w:val="en-CA" w:eastAsia="en-CA"/>
        </w:rPr>
        <w:t xml:space="preserve"> </w:t>
      </w:r>
      <w:r w:rsidR="00B41C60" w:rsidRPr="007363AC">
        <w:rPr>
          <w:rFonts w:eastAsia="Arial"/>
          <w:i/>
          <w:szCs w:val="26"/>
          <w:lang w:val="en-CA" w:eastAsia="en-CA"/>
        </w:rPr>
        <w:t xml:space="preserve">that could be utilized </w:t>
      </w:r>
      <w:proofErr w:type="gramStart"/>
      <w:r w:rsidRPr="007363AC">
        <w:rPr>
          <w:rFonts w:eastAsia="Arial"/>
          <w:i/>
          <w:szCs w:val="26"/>
          <w:lang w:val="en-CA" w:eastAsia="en-CA"/>
        </w:rPr>
        <w:t>include</w:t>
      </w:r>
      <w:r w:rsidR="0013466F" w:rsidRPr="007363AC">
        <w:rPr>
          <w:rFonts w:eastAsia="Arial"/>
          <w:i/>
          <w:szCs w:val="26"/>
          <w:lang w:val="en-CA" w:eastAsia="en-CA"/>
        </w:rPr>
        <w:t>:</w:t>
      </w:r>
      <w:proofErr w:type="gramEnd"/>
      <w:r w:rsidR="0013466F" w:rsidRPr="007363AC">
        <w:rPr>
          <w:rFonts w:eastAsia="Arial"/>
          <w:i/>
          <w:szCs w:val="26"/>
          <w:lang w:val="en-CA" w:eastAsia="en-CA"/>
        </w:rPr>
        <w:t xml:space="preserve"> rendering at a licensed </w:t>
      </w:r>
      <w:r w:rsidR="00F76722" w:rsidRPr="007363AC">
        <w:rPr>
          <w:rFonts w:eastAsia="Arial"/>
          <w:i/>
          <w:szCs w:val="26"/>
          <w:lang w:val="en-CA" w:eastAsia="en-CA"/>
        </w:rPr>
        <w:t xml:space="preserve">rendering </w:t>
      </w:r>
      <w:r w:rsidR="0013466F" w:rsidRPr="007363AC">
        <w:rPr>
          <w:rFonts w:eastAsia="Arial"/>
          <w:i/>
          <w:szCs w:val="26"/>
          <w:lang w:val="en-CA" w:eastAsia="en-CA"/>
        </w:rPr>
        <w:t xml:space="preserve">facility; incineration at an approved facility; landfill disposal with denaturing; rework or correction (where product is verified safe and compliant </w:t>
      </w:r>
      <w:r w:rsidR="0006050A" w:rsidRPr="007363AC">
        <w:rPr>
          <w:rFonts w:eastAsia="Arial"/>
          <w:i/>
          <w:szCs w:val="26"/>
          <w:lang w:val="en-CA" w:eastAsia="en-CA"/>
        </w:rPr>
        <w:t>in collaboration with regulatory authorities</w:t>
      </w:r>
      <w:r w:rsidR="0013466F" w:rsidRPr="007363AC">
        <w:rPr>
          <w:rFonts w:eastAsia="Arial"/>
          <w:i/>
          <w:szCs w:val="26"/>
          <w:lang w:val="en-CA" w:eastAsia="en-CA"/>
        </w:rPr>
        <w:t>); and relabelling (for labelling</w:t>
      </w:r>
      <w:r w:rsidR="0006050A" w:rsidRPr="007363AC">
        <w:rPr>
          <w:rFonts w:eastAsia="Arial"/>
          <w:i/>
          <w:szCs w:val="26"/>
          <w:lang w:val="en-CA" w:eastAsia="en-CA"/>
        </w:rPr>
        <w:t xml:space="preserve"> (e.g. allergen)</w:t>
      </w:r>
      <w:r w:rsidR="0013466F" w:rsidRPr="007363AC">
        <w:rPr>
          <w:rFonts w:eastAsia="Arial"/>
          <w:i/>
          <w:szCs w:val="26"/>
          <w:lang w:val="en-CA" w:eastAsia="en-CA"/>
        </w:rPr>
        <w:t xml:space="preserve"> non-conformances only).</w:t>
      </w:r>
    </w:p>
    <w:p w14:paraId="2D17AB9B" w14:textId="77777777" w:rsidR="00B41C60" w:rsidRDefault="00B41C60" w:rsidP="00FC3257">
      <w:pPr>
        <w:pStyle w:val="Header"/>
        <w:spacing w:line="24" w:lineRule="atLeast"/>
        <w:rPr>
          <w:rFonts w:eastAsia="Arial"/>
          <w:iCs/>
          <w:szCs w:val="26"/>
          <w:lang w:val="en-CA" w:eastAsia="en-CA"/>
        </w:rPr>
      </w:pPr>
    </w:p>
    <w:p w14:paraId="6D86BA0D" w14:textId="45229079" w:rsidR="00A851EC" w:rsidRDefault="006714FC" w:rsidP="00FC3257">
      <w:pPr>
        <w:pStyle w:val="Header"/>
        <w:spacing w:line="24" w:lineRule="atLeast"/>
        <w:rPr>
          <w:rFonts w:eastAsia="Arial"/>
          <w:iCs/>
          <w:szCs w:val="26"/>
          <w:lang w:val="en-CA" w:eastAsia="en-CA"/>
        </w:rPr>
      </w:pPr>
      <w:r>
        <w:rPr>
          <w:rFonts w:eastAsia="Arial"/>
          <w:iCs/>
          <w:szCs w:val="26"/>
          <w:lang w:val="en-CA" w:eastAsia="en-CA"/>
        </w:rPr>
        <w:t>This facility w</w:t>
      </w:r>
      <w:r w:rsidR="00A851EC">
        <w:rPr>
          <w:rFonts w:eastAsia="Arial"/>
          <w:iCs/>
          <w:szCs w:val="26"/>
          <w:lang w:val="en-CA" w:eastAsia="en-CA"/>
        </w:rPr>
        <w:t xml:space="preserve">ill use the following </w:t>
      </w:r>
      <w:r w:rsidR="001F7D92">
        <w:rPr>
          <w:rFonts w:eastAsia="Arial"/>
          <w:iCs/>
          <w:szCs w:val="26"/>
          <w:lang w:val="en-CA" w:eastAsia="en-CA"/>
        </w:rPr>
        <w:t>d</w:t>
      </w:r>
      <w:r w:rsidR="00B41C60">
        <w:rPr>
          <w:rFonts w:eastAsia="Arial"/>
          <w:iCs/>
          <w:szCs w:val="26"/>
          <w:lang w:val="en-CA" w:eastAsia="en-CA"/>
        </w:rPr>
        <w:t>isposal option(s):</w:t>
      </w:r>
    </w:p>
    <w:p w14:paraId="3FE66E01" w14:textId="1FFC812A" w:rsidR="008C144D" w:rsidRDefault="00120042" w:rsidP="001F7D92">
      <w:pPr>
        <w:pStyle w:val="Header"/>
        <w:spacing w:before="240"/>
        <w:rPr>
          <w:rFonts w:cs="Arial"/>
          <w:b/>
          <w:bCs/>
          <w:sz w:val="24"/>
        </w:rPr>
      </w:pPr>
      <w:r>
        <w:t>[Insert</w:t>
      </w:r>
      <w:r w:rsidRPr="00120042">
        <w:t xml:space="preserve"> the chosen disposal method</w:t>
      </w:r>
      <w:r>
        <w:t>]</w:t>
      </w:r>
      <w:r w:rsidRPr="00120042">
        <w:t xml:space="preserve"> __________________________________________________________________</w:t>
      </w:r>
      <w:r>
        <w:t>__________________</w:t>
      </w:r>
    </w:p>
    <w:p w14:paraId="60E8A7EB" w14:textId="77777777" w:rsidR="00F7267F" w:rsidRDefault="00F7267F" w:rsidP="00FC3257">
      <w:pPr>
        <w:pStyle w:val="Header"/>
        <w:spacing w:line="24" w:lineRule="atLeast"/>
        <w:rPr>
          <w:rFonts w:eastAsia="Arial"/>
          <w:iCs/>
          <w:szCs w:val="26"/>
          <w:lang w:val="en-CA" w:eastAsia="en-CA"/>
        </w:rPr>
      </w:pPr>
    </w:p>
    <w:p w14:paraId="27F2AED5" w14:textId="139EF886" w:rsidR="00F7267F" w:rsidRPr="00F7267F" w:rsidRDefault="008256C0" w:rsidP="00F7267F">
      <w:pPr>
        <w:pStyle w:val="Header"/>
        <w:spacing w:line="24" w:lineRule="atLeast"/>
        <w:rPr>
          <w:rFonts w:eastAsia="Arial"/>
          <w:iCs/>
          <w:szCs w:val="26"/>
          <w:lang w:val="en-CA" w:eastAsia="en-CA"/>
        </w:rPr>
      </w:pPr>
      <w:r>
        <w:rPr>
          <w:rFonts w:eastAsia="Arial"/>
          <w:iCs/>
          <w:szCs w:val="26"/>
          <w:lang w:val="en-CA" w:eastAsia="en-CA"/>
        </w:rPr>
        <w:t>Recalled product</w:t>
      </w:r>
      <w:r w:rsidR="00965422">
        <w:rPr>
          <w:rFonts w:eastAsia="Arial"/>
          <w:iCs/>
          <w:szCs w:val="26"/>
          <w:lang w:val="en-CA" w:eastAsia="en-CA"/>
        </w:rPr>
        <w:t xml:space="preserve"> will be denatured (if required by MDIS) prior to disposal.</w:t>
      </w:r>
      <w:r w:rsidR="00F7267F" w:rsidRPr="00F7267F">
        <w:rPr>
          <w:rFonts w:eastAsia="Arial"/>
          <w:iCs/>
          <w:szCs w:val="26"/>
          <w:lang w:val="en-CA" w:eastAsia="en-CA"/>
        </w:rPr>
        <w:t xml:space="preserve"> Denaturing will be completed on-site prior to removal from the facility.</w:t>
      </w:r>
    </w:p>
    <w:p w14:paraId="2429EC29" w14:textId="77777777" w:rsidR="00F7267F" w:rsidRPr="00F7267F" w:rsidRDefault="00F7267F" w:rsidP="00F7267F">
      <w:pPr>
        <w:pStyle w:val="Header"/>
        <w:numPr>
          <w:ilvl w:val="0"/>
          <w:numId w:val="48"/>
        </w:numPr>
        <w:spacing w:line="24" w:lineRule="atLeast"/>
        <w:rPr>
          <w:rFonts w:eastAsia="Arial"/>
          <w:iCs/>
          <w:szCs w:val="26"/>
          <w:lang w:val="en-CA" w:eastAsia="en-CA"/>
        </w:rPr>
      </w:pPr>
      <w:r w:rsidRPr="00F7267F">
        <w:rPr>
          <w:rFonts w:eastAsia="Arial"/>
          <w:iCs/>
          <w:szCs w:val="26"/>
          <w:lang w:val="en-CA" w:eastAsia="en-CA"/>
        </w:rPr>
        <w:t>All packaging will be opened or punctured prior to denaturing; intact sealed packages will not be accepted.</w:t>
      </w:r>
    </w:p>
    <w:p w14:paraId="77559F02" w14:textId="77777777" w:rsidR="00F7267F" w:rsidRPr="00F7267F" w:rsidRDefault="00F7267F" w:rsidP="00F7267F">
      <w:pPr>
        <w:pStyle w:val="Header"/>
        <w:numPr>
          <w:ilvl w:val="0"/>
          <w:numId w:val="48"/>
        </w:numPr>
        <w:spacing w:line="24" w:lineRule="atLeast"/>
        <w:rPr>
          <w:rFonts w:eastAsia="Arial"/>
          <w:iCs/>
          <w:szCs w:val="26"/>
          <w:lang w:val="en-CA" w:eastAsia="en-CA"/>
        </w:rPr>
      </w:pPr>
      <w:r w:rsidRPr="00F7267F">
        <w:rPr>
          <w:rFonts w:eastAsia="Arial"/>
          <w:iCs/>
          <w:szCs w:val="26"/>
          <w:lang w:val="en-CA" w:eastAsia="en-CA"/>
        </w:rPr>
        <w:t>An approved denaturing agent will be uniformly applied to all exposed surfaces under supervision (e.g., food-safe dye, crude carbolic acid, or other MDIS-approved agent).</w:t>
      </w:r>
    </w:p>
    <w:p w14:paraId="2AC1FFD2" w14:textId="77777777" w:rsidR="00F7267F" w:rsidRPr="00F7267F" w:rsidRDefault="00F7267F" w:rsidP="00F7267F">
      <w:pPr>
        <w:pStyle w:val="Header"/>
        <w:numPr>
          <w:ilvl w:val="0"/>
          <w:numId w:val="48"/>
        </w:numPr>
        <w:spacing w:line="24" w:lineRule="atLeast"/>
        <w:rPr>
          <w:rFonts w:eastAsia="Arial"/>
          <w:iCs/>
          <w:szCs w:val="26"/>
          <w:lang w:val="en-CA" w:eastAsia="en-CA"/>
        </w:rPr>
      </w:pPr>
      <w:r w:rsidRPr="00F7267F">
        <w:rPr>
          <w:rFonts w:eastAsia="Arial"/>
          <w:iCs/>
          <w:szCs w:val="26"/>
          <w:lang w:val="en-CA" w:eastAsia="en-CA"/>
        </w:rPr>
        <w:t>Large or thick cuts will be slashed to ensure adequate penetration of the agent.</w:t>
      </w:r>
    </w:p>
    <w:p w14:paraId="47025063" w14:textId="77777777" w:rsidR="00F7267F" w:rsidRDefault="00F7267F" w:rsidP="00F7267F">
      <w:pPr>
        <w:pStyle w:val="Header"/>
        <w:numPr>
          <w:ilvl w:val="0"/>
          <w:numId w:val="48"/>
        </w:numPr>
        <w:spacing w:line="24" w:lineRule="atLeast"/>
        <w:rPr>
          <w:rFonts w:eastAsia="Arial"/>
          <w:iCs/>
          <w:szCs w:val="26"/>
          <w:lang w:val="en-CA" w:eastAsia="en-CA"/>
        </w:rPr>
      </w:pPr>
      <w:r w:rsidRPr="00F7267F">
        <w:rPr>
          <w:rFonts w:eastAsia="Arial"/>
          <w:iCs/>
          <w:szCs w:val="26"/>
          <w:lang w:val="en-CA" w:eastAsia="en-CA"/>
        </w:rPr>
        <w:t>Denaturing is not required for product sent directly to a licensed rendering plant where prior written confirmation of acceptance of undenatured material is on file; otherwise, denaturing will be completed before release.</w:t>
      </w:r>
    </w:p>
    <w:p w14:paraId="154E6405" w14:textId="0C2447BF" w:rsidR="00F7267F" w:rsidRPr="002945ED" w:rsidRDefault="00F7267F" w:rsidP="00FC3257">
      <w:pPr>
        <w:pStyle w:val="Header"/>
        <w:numPr>
          <w:ilvl w:val="0"/>
          <w:numId w:val="48"/>
        </w:numPr>
        <w:spacing w:line="24" w:lineRule="atLeast"/>
        <w:rPr>
          <w:rFonts w:eastAsia="Arial"/>
          <w:iCs/>
          <w:szCs w:val="26"/>
          <w:lang w:val="en-CA" w:eastAsia="en-CA"/>
        </w:rPr>
      </w:pPr>
      <w:r w:rsidRPr="00F7267F">
        <w:rPr>
          <w:rFonts w:eastAsia="Arial"/>
          <w:iCs/>
          <w:szCs w:val="26"/>
          <w:lang w:val="en-CA" w:eastAsia="en-CA"/>
        </w:rPr>
        <w:t xml:space="preserve">The denaturing agent, quantity, lot codes, supervising person, and date/time will be recorded in the </w:t>
      </w:r>
      <w:r w:rsidRPr="003F4F57">
        <w:rPr>
          <w:rFonts w:eastAsia="Arial"/>
          <w:i/>
          <w:szCs w:val="26"/>
          <w:lang w:val="en-CA" w:eastAsia="en-CA"/>
        </w:rPr>
        <w:t>Disposition Record</w:t>
      </w:r>
      <w:r w:rsidRPr="00F7267F">
        <w:rPr>
          <w:rFonts w:eastAsia="Arial"/>
          <w:iCs/>
          <w:szCs w:val="26"/>
          <w:lang w:val="en-CA" w:eastAsia="en-CA"/>
        </w:rPr>
        <w:t xml:space="preserve"> and retained in the recall file.</w:t>
      </w:r>
    </w:p>
    <w:p w14:paraId="38847E2C" w14:textId="527657B5" w:rsidR="001F7143" w:rsidRPr="001F7143" w:rsidRDefault="001F7143" w:rsidP="0037725B">
      <w:pPr>
        <w:pStyle w:val="Header"/>
        <w:spacing w:line="24" w:lineRule="atLeast"/>
        <w:rPr>
          <w:rFonts w:eastAsia="Arial"/>
          <w:iCs/>
          <w:color w:val="FF0000"/>
          <w:szCs w:val="26"/>
          <w:lang w:val="en-CA" w:eastAsia="en-CA"/>
        </w:rPr>
      </w:pPr>
      <w:r>
        <w:rPr>
          <w:rFonts w:eastAsia="Arial" w:cs="Arial"/>
          <w:color w:val="000000"/>
          <w:szCs w:val="20"/>
        </w:rPr>
        <w:lastRenderedPageBreak/>
        <w:t>The disposal method will be selected based on the nature of the recall, the hazard classification, service availability, and MDIS approval.</w:t>
      </w:r>
      <w:r w:rsidR="009857F2">
        <w:rPr>
          <w:rFonts w:eastAsia="Arial" w:cs="Arial"/>
          <w:color w:val="000000"/>
          <w:szCs w:val="20"/>
        </w:rPr>
        <w:t xml:space="preserve"> </w:t>
      </w:r>
    </w:p>
    <w:p w14:paraId="2ADD3362" w14:textId="5D6C44E7" w:rsidR="009857F2" w:rsidRPr="00612023" w:rsidRDefault="009857F2" w:rsidP="001F7143">
      <w:pPr>
        <w:pStyle w:val="Header"/>
        <w:numPr>
          <w:ilvl w:val="0"/>
          <w:numId w:val="41"/>
        </w:numPr>
        <w:spacing w:line="24" w:lineRule="atLeast"/>
        <w:rPr>
          <w:rFonts w:eastAsia="Arial"/>
          <w:iCs/>
          <w:szCs w:val="26"/>
          <w:lang w:val="en-CA" w:eastAsia="en-CA"/>
        </w:rPr>
      </w:pPr>
      <w:r>
        <w:rPr>
          <w:rFonts w:eastAsia="Arial" w:cs="Arial"/>
          <w:color w:val="000000"/>
          <w:szCs w:val="20"/>
        </w:rPr>
        <w:t xml:space="preserve">Rendering is the preferred method for large volumes and is most commercially available in </w:t>
      </w:r>
      <w:r w:rsidRPr="00612023">
        <w:rPr>
          <w:rFonts w:eastAsia="Arial" w:cs="Arial"/>
          <w:szCs w:val="20"/>
        </w:rPr>
        <w:t>Alberta.</w:t>
      </w:r>
      <w:r w:rsidR="00612023">
        <w:rPr>
          <w:rFonts w:eastAsia="Arial" w:cs="Arial"/>
          <w:szCs w:val="20"/>
        </w:rPr>
        <w:t xml:space="preserve"> </w:t>
      </w:r>
      <w:r w:rsidR="00C466FD" w:rsidRPr="00612023">
        <w:rPr>
          <w:rFonts w:eastAsia="Arial"/>
          <w:iCs/>
          <w:szCs w:val="26"/>
          <w:lang w:val="en-CA" w:eastAsia="en-CA"/>
        </w:rPr>
        <w:t>The</w:t>
      </w:r>
      <w:r w:rsidR="00FF19B7" w:rsidRPr="00612023">
        <w:rPr>
          <w:rFonts w:eastAsia="Arial"/>
          <w:iCs/>
          <w:szCs w:val="26"/>
          <w:lang w:val="en-CA" w:eastAsia="en-CA"/>
        </w:rPr>
        <w:t xml:space="preserve"> denatured meat </w:t>
      </w:r>
      <w:r w:rsidR="00C466FD" w:rsidRPr="00612023">
        <w:rPr>
          <w:rFonts w:eastAsia="Arial"/>
          <w:iCs/>
          <w:szCs w:val="26"/>
          <w:lang w:val="en-CA" w:eastAsia="en-CA"/>
        </w:rPr>
        <w:t xml:space="preserve">will be loaded </w:t>
      </w:r>
      <w:r w:rsidR="00FF19B7" w:rsidRPr="00612023">
        <w:rPr>
          <w:rFonts w:eastAsia="Arial"/>
          <w:iCs/>
          <w:szCs w:val="26"/>
          <w:lang w:val="en-CA" w:eastAsia="en-CA"/>
        </w:rPr>
        <w:t>into the designated rendering bin (e.g., West Coast Reduction bin)</w:t>
      </w:r>
    </w:p>
    <w:p w14:paraId="35E8B72A" w14:textId="206EE400" w:rsidR="00FF19B7" w:rsidRPr="00612023" w:rsidRDefault="00BB7D1F" w:rsidP="001F7143">
      <w:pPr>
        <w:pStyle w:val="Header"/>
        <w:numPr>
          <w:ilvl w:val="0"/>
          <w:numId w:val="41"/>
        </w:numPr>
        <w:spacing w:line="24" w:lineRule="atLeast"/>
        <w:rPr>
          <w:rFonts w:eastAsia="Arial"/>
          <w:iCs/>
          <w:szCs w:val="26"/>
          <w:lang w:val="en-CA" w:eastAsia="en-CA"/>
        </w:rPr>
      </w:pPr>
      <w:r w:rsidRPr="00612023">
        <w:rPr>
          <w:rFonts w:eastAsia="Arial"/>
          <w:iCs/>
          <w:szCs w:val="26"/>
          <w:lang w:val="en-CA" w:eastAsia="en-CA"/>
        </w:rPr>
        <w:t>Licensed Landfill Disposal will be used if Rendering is not available or impractical</w:t>
      </w:r>
      <w:r w:rsidR="00AB1D2C" w:rsidRPr="00612023">
        <w:rPr>
          <w:rFonts w:eastAsia="Arial"/>
          <w:iCs/>
          <w:szCs w:val="26"/>
          <w:lang w:val="en-CA" w:eastAsia="en-CA"/>
        </w:rPr>
        <w:t xml:space="preserve">. A </w:t>
      </w:r>
      <w:r w:rsidR="00FF19B7" w:rsidRPr="00612023">
        <w:rPr>
          <w:rFonts w:eastAsia="Arial"/>
          <w:iCs/>
          <w:szCs w:val="26"/>
          <w:lang w:val="en-CA" w:eastAsia="en-CA"/>
        </w:rPr>
        <w:t>dedicated truck destined for an approved Alberta landfill</w:t>
      </w:r>
      <w:r w:rsidR="00AB1D2C" w:rsidRPr="00612023">
        <w:rPr>
          <w:rFonts w:eastAsia="Arial"/>
          <w:iCs/>
          <w:szCs w:val="26"/>
          <w:lang w:val="en-CA" w:eastAsia="en-CA"/>
        </w:rPr>
        <w:t xml:space="preserve"> will be used</w:t>
      </w:r>
      <w:r w:rsidR="00FF19B7" w:rsidRPr="00612023">
        <w:rPr>
          <w:rFonts w:eastAsia="Arial"/>
          <w:iCs/>
          <w:szCs w:val="26"/>
          <w:lang w:val="en-CA" w:eastAsia="en-CA"/>
        </w:rPr>
        <w:t>.</w:t>
      </w:r>
      <w:r w:rsidR="004537C4" w:rsidRPr="00612023">
        <w:rPr>
          <w:rFonts w:eastAsia="Arial"/>
          <w:iCs/>
          <w:szCs w:val="26"/>
          <w:lang w:val="en-CA" w:eastAsia="en-CA"/>
        </w:rPr>
        <w:t xml:space="preserve"> </w:t>
      </w:r>
    </w:p>
    <w:p w14:paraId="5899938A" w14:textId="5208D148" w:rsidR="00612023" w:rsidRPr="00612023" w:rsidRDefault="00FF19B7" w:rsidP="00FF19B7">
      <w:pPr>
        <w:pStyle w:val="Header"/>
        <w:numPr>
          <w:ilvl w:val="0"/>
          <w:numId w:val="41"/>
        </w:numPr>
        <w:spacing w:line="24" w:lineRule="atLeast"/>
        <w:rPr>
          <w:rFonts w:eastAsia="Arial"/>
          <w:iCs/>
          <w:szCs w:val="26"/>
          <w:lang w:val="en-CA" w:eastAsia="en-CA"/>
        </w:rPr>
      </w:pPr>
      <w:r w:rsidRPr="00612023">
        <w:rPr>
          <w:rFonts w:eastAsia="Arial"/>
          <w:iCs/>
          <w:szCs w:val="26"/>
          <w:lang w:val="en-CA" w:eastAsia="en-CA"/>
        </w:rPr>
        <w:t xml:space="preserve">The </w:t>
      </w:r>
      <w:r w:rsidR="00C466FD" w:rsidRPr="00612023">
        <w:rPr>
          <w:rFonts w:eastAsia="Arial"/>
          <w:iCs/>
          <w:szCs w:val="26"/>
          <w:lang w:val="en-CA" w:eastAsia="en-CA"/>
        </w:rPr>
        <w:t>operator or designated s</w:t>
      </w:r>
      <w:r w:rsidRPr="00612023">
        <w:rPr>
          <w:rFonts w:eastAsia="Arial"/>
          <w:iCs/>
          <w:szCs w:val="26"/>
          <w:lang w:val="en-CA" w:eastAsia="en-CA"/>
        </w:rPr>
        <w:t>upervisor (</w:t>
      </w:r>
      <w:r w:rsidR="002E28D4">
        <w:rPr>
          <w:rFonts w:eastAsia="Arial"/>
          <w:iCs/>
          <w:szCs w:val="26"/>
          <w:lang w:val="en-CA" w:eastAsia="en-CA"/>
        </w:rPr>
        <w:t>and/</w:t>
      </w:r>
      <w:r w:rsidRPr="00612023">
        <w:rPr>
          <w:rFonts w:eastAsia="Arial"/>
          <w:iCs/>
          <w:szCs w:val="26"/>
          <w:lang w:val="en-CA" w:eastAsia="en-CA"/>
        </w:rPr>
        <w:t xml:space="preserve">or an attending Alberta Provincial Meat Inspector) </w:t>
      </w:r>
      <w:r w:rsidR="00C466FD" w:rsidRPr="00612023">
        <w:rPr>
          <w:rFonts w:eastAsia="Arial"/>
          <w:iCs/>
          <w:szCs w:val="26"/>
          <w:lang w:val="en-CA" w:eastAsia="en-CA"/>
        </w:rPr>
        <w:t>will</w:t>
      </w:r>
      <w:r w:rsidRPr="00612023">
        <w:rPr>
          <w:rFonts w:eastAsia="Arial"/>
          <w:iCs/>
          <w:szCs w:val="26"/>
          <w:lang w:val="en-CA" w:eastAsia="en-CA"/>
        </w:rPr>
        <w:t xml:space="preserve"> physically watch the loading process to ensure nothing is held back.</w:t>
      </w:r>
    </w:p>
    <w:p w14:paraId="71CC0DFB" w14:textId="0A76FFF0" w:rsidR="00FF19B7" w:rsidRDefault="00FF19B7" w:rsidP="00FF19B7">
      <w:pPr>
        <w:pStyle w:val="Header"/>
        <w:numPr>
          <w:ilvl w:val="0"/>
          <w:numId w:val="41"/>
        </w:numPr>
        <w:spacing w:line="24" w:lineRule="atLeast"/>
        <w:rPr>
          <w:rFonts w:eastAsia="Arial"/>
          <w:iCs/>
          <w:szCs w:val="26"/>
          <w:lang w:val="en-CA" w:eastAsia="en-CA"/>
        </w:rPr>
      </w:pPr>
      <w:r w:rsidRPr="00612023">
        <w:rPr>
          <w:rFonts w:eastAsia="Arial"/>
          <w:iCs/>
          <w:szCs w:val="26"/>
          <w:lang w:val="en-CA" w:eastAsia="en-CA"/>
        </w:rPr>
        <w:t xml:space="preserve">If the recall is due to a high-risk biological hazard (like </w:t>
      </w:r>
      <w:r w:rsidR="00BE6A6C" w:rsidRPr="00612023">
        <w:rPr>
          <w:rFonts w:eastAsia="Arial"/>
          <w:iCs/>
          <w:szCs w:val="26"/>
          <w:lang w:val="en-CA" w:eastAsia="en-CA"/>
        </w:rPr>
        <w:t xml:space="preserve">Salmonella, </w:t>
      </w:r>
      <w:r w:rsidR="0028323D" w:rsidRPr="00612023">
        <w:rPr>
          <w:rFonts w:eastAsia="Arial"/>
          <w:iCs/>
          <w:szCs w:val="26"/>
          <w:lang w:val="en-CA" w:eastAsia="en-CA"/>
        </w:rPr>
        <w:t>E. coli</w:t>
      </w:r>
      <w:r w:rsidR="00BE6A6C" w:rsidRPr="00612023">
        <w:rPr>
          <w:rFonts w:eastAsia="Arial"/>
          <w:iCs/>
          <w:szCs w:val="26"/>
          <w:lang w:val="en-CA" w:eastAsia="en-CA"/>
        </w:rPr>
        <w:t xml:space="preserve">, </w:t>
      </w:r>
      <w:r w:rsidRPr="00612023">
        <w:rPr>
          <w:rFonts w:eastAsia="Arial"/>
          <w:iCs/>
          <w:szCs w:val="26"/>
          <w:lang w:val="en-CA" w:eastAsia="en-CA"/>
        </w:rPr>
        <w:t>BSE</w:t>
      </w:r>
      <w:r w:rsidR="00BE6A6C" w:rsidRPr="00612023">
        <w:rPr>
          <w:rFonts w:eastAsia="Arial"/>
          <w:iCs/>
          <w:szCs w:val="26"/>
          <w:lang w:val="en-CA" w:eastAsia="en-CA"/>
        </w:rPr>
        <w:t>)</w:t>
      </w:r>
      <w:r w:rsidRPr="00612023">
        <w:rPr>
          <w:rFonts w:eastAsia="Arial"/>
          <w:iCs/>
          <w:szCs w:val="26"/>
          <w:lang w:val="en-CA" w:eastAsia="en-CA"/>
        </w:rPr>
        <w:t xml:space="preserve"> or severe chemical contamination, the </w:t>
      </w:r>
      <w:r w:rsidR="00BE10F5" w:rsidRPr="00612023">
        <w:rPr>
          <w:rFonts w:eastAsia="Arial"/>
          <w:iCs/>
          <w:szCs w:val="26"/>
          <w:lang w:val="en-CA" w:eastAsia="en-CA"/>
        </w:rPr>
        <w:t>operator</w:t>
      </w:r>
      <w:r w:rsidRPr="00612023">
        <w:rPr>
          <w:rFonts w:eastAsia="Arial"/>
          <w:iCs/>
          <w:szCs w:val="26"/>
          <w:lang w:val="en-CA" w:eastAsia="en-CA"/>
        </w:rPr>
        <w:t xml:space="preserve"> </w:t>
      </w:r>
      <w:r w:rsidR="00BE10F5" w:rsidRPr="00612023">
        <w:rPr>
          <w:rFonts w:eastAsia="Arial"/>
          <w:iCs/>
          <w:szCs w:val="26"/>
          <w:lang w:val="en-CA" w:eastAsia="en-CA"/>
        </w:rPr>
        <w:t>will</w:t>
      </w:r>
      <w:r w:rsidRPr="00612023">
        <w:rPr>
          <w:rFonts w:eastAsia="Arial"/>
          <w:iCs/>
          <w:szCs w:val="26"/>
          <w:lang w:val="en-CA" w:eastAsia="en-CA"/>
        </w:rPr>
        <w:t xml:space="preserve"> contact Alberta Agriculture and Irrigation</w:t>
      </w:r>
      <w:r w:rsidR="0004345D" w:rsidRPr="00612023">
        <w:rPr>
          <w:rFonts w:eastAsia="Arial"/>
          <w:iCs/>
          <w:szCs w:val="26"/>
          <w:lang w:val="en-CA" w:eastAsia="en-CA"/>
        </w:rPr>
        <w:t>- Meat and Dairy Inspection Section (MDIS)</w:t>
      </w:r>
      <w:r w:rsidRPr="00612023">
        <w:rPr>
          <w:rFonts w:eastAsia="Arial"/>
          <w:iCs/>
          <w:szCs w:val="26"/>
          <w:lang w:val="en-CA" w:eastAsia="en-CA"/>
        </w:rPr>
        <w:t xml:space="preserve"> </w:t>
      </w:r>
      <w:r w:rsidRPr="00612023">
        <w:rPr>
          <w:rFonts w:eastAsia="Arial"/>
          <w:szCs w:val="26"/>
          <w:lang w:val="en-CA" w:eastAsia="en-CA"/>
        </w:rPr>
        <w:t>prior</w:t>
      </w:r>
      <w:r w:rsidRPr="00612023">
        <w:rPr>
          <w:rFonts w:eastAsia="Arial"/>
          <w:iCs/>
          <w:szCs w:val="26"/>
          <w:lang w:val="en-CA" w:eastAsia="en-CA"/>
        </w:rPr>
        <w:t xml:space="preserve"> to disposal to confirm if </w:t>
      </w:r>
      <w:r w:rsidR="0004345D" w:rsidRPr="00612023">
        <w:rPr>
          <w:rFonts w:eastAsia="Arial"/>
          <w:iCs/>
          <w:szCs w:val="26"/>
          <w:lang w:val="en-CA" w:eastAsia="en-CA"/>
        </w:rPr>
        <w:t xml:space="preserve">the physical presence of </w:t>
      </w:r>
      <w:r w:rsidRPr="00612023">
        <w:rPr>
          <w:rFonts w:eastAsia="Arial"/>
          <w:iCs/>
          <w:szCs w:val="26"/>
          <w:lang w:val="en-CA" w:eastAsia="en-CA"/>
        </w:rPr>
        <w:t xml:space="preserve">an inspector </w:t>
      </w:r>
      <w:r w:rsidR="0004345D" w:rsidRPr="00612023">
        <w:rPr>
          <w:rFonts w:eastAsia="Arial"/>
          <w:iCs/>
          <w:szCs w:val="26"/>
          <w:lang w:val="en-CA" w:eastAsia="en-CA"/>
        </w:rPr>
        <w:t>is required</w:t>
      </w:r>
      <w:r w:rsidRPr="00612023">
        <w:rPr>
          <w:rFonts w:eastAsia="Arial"/>
          <w:iCs/>
          <w:szCs w:val="26"/>
          <w:lang w:val="en-CA" w:eastAsia="en-CA"/>
        </w:rPr>
        <w:t xml:space="preserve"> to witness the destruction.</w:t>
      </w:r>
    </w:p>
    <w:p w14:paraId="5F8B5AF3" w14:textId="21FE1873" w:rsidR="00214C57" w:rsidRPr="00214C57" w:rsidRDefault="00214C57" w:rsidP="00561EBC">
      <w:pPr>
        <w:pStyle w:val="ListParagraph"/>
        <w:numPr>
          <w:ilvl w:val="0"/>
          <w:numId w:val="41"/>
        </w:numPr>
        <w:spacing w:before="20" w:after="20"/>
      </w:pPr>
      <w:r w:rsidRPr="00F53EAB">
        <w:rPr>
          <w:color w:val="000000"/>
        </w:rPr>
        <w:t xml:space="preserve">Completion </w:t>
      </w:r>
      <w:r>
        <w:rPr>
          <w:color w:val="000000"/>
        </w:rPr>
        <w:t xml:space="preserve">of disposal </w:t>
      </w:r>
      <w:r w:rsidRPr="00F53EAB">
        <w:rPr>
          <w:color w:val="000000"/>
        </w:rPr>
        <w:t xml:space="preserve">will be verified and documented: method, quantity, date, location, and verifier name. Recalled product will not be redirected to animal feed or any use </w:t>
      </w:r>
      <w:r>
        <w:rPr>
          <w:color w:val="000000"/>
        </w:rPr>
        <w:t xml:space="preserve">unless </w:t>
      </w:r>
      <w:r w:rsidRPr="00F53EAB">
        <w:rPr>
          <w:color w:val="000000"/>
        </w:rPr>
        <w:t>approved by MDIS.</w:t>
      </w:r>
    </w:p>
    <w:p w14:paraId="4C370BF0" w14:textId="7C7B984E" w:rsidR="000B03C1" w:rsidRPr="00FF4B74" w:rsidRDefault="00FB2AD1" w:rsidP="00FF4B74">
      <w:pPr>
        <w:pStyle w:val="Heading5"/>
      </w:pPr>
      <w:r w:rsidRPr="00FF4B74">
        <w:t xml:space="preserve">4.5 </w:t>
      </w:r>
      <w:r w:rsidR="00D52B06" w:rsidRPr="00FF4B74">
        <w:t>Rework</w:t>
      </w:r>
    </w:p>
    <w:p w14:paraId="7E28EE28" w14:textId="1920BCE6" w:rsidR="00D52B06" w:rsidRPr="00FF4B74" w:rsidRDefault="00D52B06" w:rsidP="00FF4B74">
      <w:pPr>
        <w:pStyle w:val="Header"/>
        <w:spacing w:line="24" w:lineRule="atLeast"/>
        <w:rPr>
          <w:rFonts w:eastAsia="Arial"/>
          <w:iCs/>
          <w:szCs w:val="26"/>
          <w:lang w:val="en-CA" w:eastAsia="en-CA"/>
        </w:rPr>
      </w:pPr>
      <w:r w:rsidRPr="00FF4B74">
        <w:rPr>
          <w:rFonts w:eastAsia="Arial"/>
          <w:iCs/>
          <w:szCs w:val="26"/>
          <w:lang w:val="en-CA" w:eastAsia="en-CA"/>
        </w:rPr>
        <w:t xml:space="preserve">Rework </w:t>
      </w:r>
      <w:r w:rsidR="00CE3EF7" w:rsidRPr="00FF4B74">
        <w:rPr>
          <w:rFonts w:eastAsia="Arial"/>
          <w:iCs/>
          <w:szCs w:val="26"/>
          <w:lang w:val="en-CA" w:eastAsia="en-CA"/>
        </w:rPr>
        <w:t>will be done</w:t>
      </w:r>
      <w:r w:rsidR="00767524" w:rsidRPr="00FF4B74">
        <w:rPr>
          <w:rFonts w:eastAsia="Arial"/>
          <w:iCs/>
          <w:szCs w:val="26"/>
          <w:lang w:val="en-CA" w:eastAsia="en-CA"/>
        </w:rPr>
        <w:t xml:space="preserve"> if the recall is associated with quality </w:t>
      </w:r>
      <w:r w:rsidR="003C4DEC" w:rsidRPr="00FF4B74">
        <w:rPr>
          <w:rFonts w:eastAsia="Arial"/>
          <w:iCs/>
          <w:szCs w:val="26"/>
          <w:lang w:val="en-CA" w:eastAsia="en-CA"/>
        </w:rPr>
        <w:t xml:space="preserve">issue </w:t>
      </w:r>
      <w:r w:rsidR="00263861">
        <w:rPr>
          <w:rFonts w:eastAsia="Arial"/>
          <w:iCs/>
          <w:szCs w:val="26"/>
          <w:lang w:val="en-CA" w:eastAsia="en-CA"/>
        </w:rPr>
        <w:t>(</w:t>
      </w:r>
      <w:r w:rsidR="00A17167">
        <w:rPr>
          <w:rFonts w:eastAsia="Arial"/>
          <w:iCs/>
          <w:szCs w:val="26"/>
          <w:lang w:val="en-CA" w:eastAsia="en-CA"/>
        </w:rPr>
        <w:t>such as</w:t>
      </w:r>
      <w:r w:rsidR="003C4DEC" w:rsidRPr="00FF4B74">
        <w:rPr>
          <w:rFonts w:eastAsia="Arial"/>
          <w:iCs/>
          <w:szCs w:val="26"/>
          <w:lang w:val="en-CA" w:eastAsia="en-CA"/>
        </w:rPr>
        <w:t xml:space="preserve"> labelling </w:t>
      </w:r>
      <w:proofErr w:type="gramStart"/>
      <w:r w:rsidR="003C4DEC" w:rsidRPr="00FF4B74">
        <w:rPr>
          <w:rFonts w:eastAsia="Arial"/>
          <w:iCs/>
          <w:szCs w:val="26"/>
          <w:lang w:val="en-CA" w:eastAsia="en-CA"/>
        </w:rPr>
        <w:t>error</w:t>
      </w:r>
      <w:r w:rsidR="00D91CE7">
        <w:rPr>
          <w:rFonts w:eastAsia="Arial"/>
          <w:iCs/>
          <w:szCs w:val="26"/>
          <w:lang w:val="en-CA" w:eastAsia="en-CA"/>
        </w:rPr>
        <w:t>(</w:t>
      </w:r>
      <w:proofErr w:type="gramEnd"/>
      <w:r w:rsidR="00D91CE7">
        <w:rPr>
          <w:rFonts w:eastAsia="Arial"/>
          <w:iCs/>
          <w:szCs w:val="26"/>
          <w:lang w:val="en-CA" w:eastAsia="en-CA"/>
        </w:rPr>
        <w:t xml:space="preserve">e.g. </w:t>
      </w:r>
      <w:r w:rsidR="003B51AB" w:rsidRPr="00FF4B74">
        <w:rPr>
          <w:rFonts w:eastAsia="Arial"/>
          <w:iCs/>
          <w:szCs w:val="26"/>
          <w:lang w:val="en-CA" w:eastAsia="en-CA"/>
        </w:rPr>
        <w:t>undeclared allergen</w:t>
      </w:r>
      <w:r w:rsidR="00D91CE7">
        <w:rPr>
          <w:rFonts w:eastAsia="Arial"/>
          <w:iCs/>
          <w:szCs w:val="26"/>
          <w:lang w:val="en-CA" w:eastAsia="en-CA"/>
        </w:rPr>
        <w:t>)</w:t>
      </w:r>
      <w:r w:rsidR="003B51AB" w:rsidRPr="00FF4B74">
        <w:rPr>
          <w:rFonts w:eastAsia="Arial"/>
          <w:iCs/>
          <w:szCs w:val="26"/>
          <w:lang w:val="en-CA" w:eastAsia="en-CA"/>
        </w:rPr>
        <w:t xml:space="preserve">, </w:t>
      </w:r>
      <w:r w:rsidR="003C4DEC" w:rsidRPr="00FF4B74">
        <w:rPr>
          <w:rFonts w:eastAsia="Arial"/>
          <w:iCs/>
          <w:szCs w:val="26"/>
          <w:lang w:val="en-CA" w:eastAsia="en-CA"/>
        </w:rPr>
        <w:t>packaging defect, etc.</w:t>
      </w:r>
      <w:r w:rsidR="00263861">
        <w:rPr>
          <w:rFonts w:eastAsia="Arial"/>
          <w:iCs/>
          <w:szCs w:val="26"/>
          <w:lang w:val="en-CA" w:eastAsia="en-CA"/>
        </w:rPr>
        <w:t>)</w:t>
      </w:r>
      <w:r w:rsidR="00767524" w:rsidRPr="00FF4B74">
        <w:rPr>
          <w:rFonts w:eastAsia="Arial"/>
          <w:iCs/>
          <w:szCs w:val="26"/>
          <w:lang w:val="en-CA" w:eastAsia="en-CA"/>
        </w:rPr>
        <w:t xml:space="preserve">, and not food safety issue. </w:t>
      </w:r>
      <w:r w:rsidR="003B51AB" w:rsidRPr="00FF4B74">
        <w:rPr>
          <w:rFonts w:eastAsia="Arial"/>
          <w:iCs/>
          <w:szCs w:val="26"/>
          <w:lang w:val="en-CA" w:eastAsia="en-CA"/>
        </w:rPr>
        <w:t>MDIS approval is re</w:t>
      </w:r>
      <w:r w:rsidR="007924D2" w:rsidRPr="00FF4B74">
        <w:rPr>
          <w:rFonts w:eastAsia="Arial"/>
          <w:iCs/>
          <w:szCs w:val="26"/>
          <w:lang w:val="en-CA" w:eastAsia="en-CA"/>
        </w:rPr>
        <w:t xml:space="preserve">quired before rework is done. </w:t>
      </w:r>
    </w:p>
    <w:p w14:paraId="47EA8A1F" w14:textId="5A89DB32" w:rsidR="007924D2" w:rsidRPr="00FF4B74" w:rsidRDefault="00D06A18" w:rsidP="00FF4B74">
      <w:pPr>
        <w:pStyle w:val="Header"/>
        <w:spacing w:line="24" w:lineRule="atLeast"/>
        <w:rPr>
          <w:rFonts w:eastAsia="Arial"/>
          <w:iCs/>
          <w:szCs w:val="26"/>
          <w:lang w:val="en-CA" w:eastAsia="en-CA"/>
        </w:rPr>
      </w:pPr>
      <w:r w:rsidRPr="00FF4B74">
        <w:rPr>
          <w:rFonts w:eastAsia="Arial"/>
          <w:iCs/>
          <w:szCs w:val="26"/>
          <w:lang w:val="en-CA" w:eastAsia="en-CA"/>
        </w:rPr>
        <w:t>A new lot code will be assigned to the</w:t>
      </w:r>
      <w:r w:rsidR="007924D2" w:rsidRPr="00FF4B74">
        <w:rPr>
          <w:rFonts w:eastAsia="Arial"/>
          <w:iCs/>
          <w:szCs w:val="26"/>
          <w:lang w:val="en-CA" w:eastAsia="en-CA"/>
        </w:rPr>
        <w:t xml:space="preserve"> reworked products</w:t>
      </w:r>
      <w:r w:rsidRPr="00FF4B74">
        <w:rPr>
          <w:rFonts w:eastAsia="Arial"/>
          <w:iCs/>
          <w:szCs w:val="26"/>
          <w:lang w:val="en-CA" w:eastAsia="en-CA"/>
        </w:rPr>
        <w:t>. Reworked products</w:t>
      </w:r>
      <w:r w:rsidR="007924D2" w:rsidRPr="00FF4B74">
        <w:rPr>
          <w:rFonts w:eastAsia="Arial"/>
          <w:iCs/>
          <w:szCs w:val="26"/>
          <w:lang w:val="en-CA" w:eastAsia="en-CA"/>
        </w:rPr>
        <w:t xml:space="preserve"> will be re-inspected </w:t>
      </w:r>
      <w:r w:rsidR="00FF4B74" w:rsidRPr="00FF4B74">
        <w:rPr>
          <w:rFonts w:eastAsia="Arial"/>
          <w:iCs/>
          <w:szCs w:val="26"/>
          <w:lang w:val="en-CA" w:eastAsia="en-CA"/>
        </w:rPr>
        <w:t>to ensure compliance before release.</w:t>
      </w:r>
    </w:p>
    <w:p w14:paraId="39C013C6" w14:textId="77777777" w:rsidR="00FF4B74" w:rsidRPr="00D52B06" w:rsidRDefault="00FF4B74" w:rsidP="00830F88">
      <w:pPr>
        <w:pStyle w:val="Header"/>
        <w:tabs>
          <w:tab w:val="clear" w:pos="4320"/>
          <w:tab w:val="clear" w:pos="8640"/>
        </w:tabs>
        <w:spacing w:line="24" w:lineRule="atLeast"/>
        <w:rPr>
          <w:rFonts w:cs="Arial"/>
          <w:sz w:val="24"/>
        </w:rPr>
      </w:pPr>
    </w:p>
    <w:p w14:paraId="45AAF0CB" w14:textId="66B523FA" w:rsidR="00763F68" w:rsidRPr="001C588E" w:rsidRDefault="00902D5A" w:rsidP="00830F88">
      <w:pPr>
        <w:pStyle w:val="Header"/>
        <w:tabs>
          <w:tab w:val="clear" w:pos="4320"/>
          <w:tab w:val="clear" w:pos="8640"/>
        </w:tabs>
        <w:spacing w:line="24" w:lineRule="atLeast"/>
        <w:rPr>
          <w:rFonts w:cs="Arial"/>
          <w:b/>
          <w:bCs/>
          <w:sz w:val="24"/>
        </w:rPr>
      </w:pPr>
      <w:r>
        <w:rPr>
          <w:rFonts w:cs="Arial"/>
          <w:b/>
          <w:bCs/>
          <w:sz w:val="24"/>
        </w:rPr>
        <w:t>6</w:t>
      </w:r>
      <w:r w:rsidR="003F18F6">
        <w:rPr>
          <w:rFonts w:cs="Arial"/>
          <w:b/>
          <w:bCs/>
          <w:sz w:val="24"/>
        </w:rPr>
        <w:t xml:space="preserve">. </w:t>
      </w:r>
      <w:r w:rsidR="001C588E" w:rsidRPr="001C588E">
        <w:rPr>
          <w:rFonts w:cs="Arial"/>
          <w:b/>
          <w:bCs/>
          <w:sz w:val="24"/>
        </w:rPr>
        <w:t>Deviation and Corrective Action</w:t>
      </w:r>
      <w:r w:rsidR="00E528F6">
        <w:rPr>
          <w:rFonts w:cs="Arial"/>
          <w:b/>
          <w:bCs/>
          <w:sz w:val="24"/>
        </w:rPr>
        <w:t xml:space="preserve"> Procedures</w:t>
      </w:r>
      <w:r w:rsidR="001C588E" w:rsidRPr="001C588E">
        <w:rPr>
          <w:rFonts w:cs="Arial"/>
          <w:b/>
          <w:bCs/>
          <w:sz w:val="24"/>
        </w:rPr>
        <w:t>:</w:t>
      </w:r>
    </w:p>
    <w:p w14:paraId="1BCD357B" w14:textId="6FD28268" w:rsidR="00496836" w:rsidRPr="00496836" w:rsidRDefault="00496836" w:rsidP="00A8336F">
      <w:pPr>
        <w:pStyle w:val="Header"/>
        <w:numPr>
          <w:ilvl w:val="0"/>
          <w:numId w:val="41"/>
        </w:numPr>
        <w:spacing w:line="24" w:lineRule="atLeast"/>
      </w:pPr>
      <w:r>
        <w:t xml:space="preserve">If the temperature of held/recalled products </w:t>
      </w:r>
      <w:r w:rsidR="006E4998">
        <w:t xml:space="preserve">are not maintained </w:t>
      </w:r>
      <w:r w:rsidR="006E4998" w:rsidRPr="0013466F">
        <w:rPr>
          <w:rFonts w:eastAsia="Arial"/>
          <w:iCs/>
          <w:szCs w:val="26"/>
          <w:lang w:val="en-CA" w:eastAsia="en-CA"/>
        </w:rPr>
        <w:t>at 4°C</w:t>
      </w:r>
      <w:r w:rsidR="00D36906">
        <w:rPr>
          <w:rFonts w:eastAsia="Arial"/>
          <w:iCs/>
          <w:szCs w:val="26"/>
          <w:lang w:val="en-CA" w:eastAsia="en-CA"/>
        </w:rPr>
        <w:t>(39</w:t>
      </w:r>
      <w:r w:rsidR="00D36906" w:rsidRPr="000D4E08">
        <w:rPr>
          <w:rFonts w:eastAsia="Arial"/>
          <w:iCs/>
          <w:szCs w:val="26"/>
          <w:lang w:val="en-CA" w:eastAsia="en-CA"/>
        </w:rPr>
        <w:t>°</w:t>
      </w:r>
      <w:r w:rsidR="00D36906">
        <w:rPr>
          <w:rFonts w:eastAsia="Arial"/>
          <w:iCs/>
          <w:szCs w:val="26"/>
          <w:lang w:val="en-CA" w:eastAsia="en-CA"/>
        </w:rPr>
        <w:t>F)</w:t>
      </w:r>
      <w:r w:rsidR="00D36906" w:rsidRPr="000D4E08">
        <w:rPr>
          <w:rFonts w:eastAsia="Arial"/>
          <w:iCs/>
          <w:szCs w:val="26"/>
          <w:lang w:val="en-CA" w:eastAsia="en-CA"/>
        </w:rPr>
        <w:t xml:space="preserve"> </w:t>
      </w:r>
      <w:r w:rsidR="006E4998" w:rsidRPr="0013466F">
        <w:rPr>
          <w:rFonts w:eastAsia="Arial"/>
          <w:iCs/>
          <w:szCs w:val="26"/>
          <w:lang w:val="en-CA" w:eastAsia="en-CA"/>
        </w:rPr>
        <w:t>or below</w:t>
      </w:r>
      <w:r w:rsidR="006E4998">
        <w:rPr>
          <w:rFonts w:eastAsia="Arial"/>
          <w:iCs/>
          <w:szCs w:val="26"/>
          <w:lang w:val="en-CA" w:eastAsia="en-CA"/>
        </w:rPr>
        <w:t xml:space="preserve"> for fresh products and </w:t>
      </w:r>
      <w:r w:rsidR="006E4998" w:rsidRPr="0013466F">
        <w:rPr>
          <w:rFonts w:eastAsia="Arial"/>
          <w:iCs/>
          <w:szCs w:val="26"/>
          <w:lang w:val="en-CA" w:eastAsia="en-CA"/>
        </w:rPr>
        <w:t xml:space="preserve">at </w:t>
      </w:r>
      <w:r w:rsidR="00D36906">
        <w:rPr>
          <w:rFonts w:eastAsia="Arial"/>
          <w:iCs/>
          <w:szCs w:val="26"/>
          <w:lang w:val="en-CA" w:eastAsia="en-CA"/>
        </w:rPr>
        <w:t>-</w:t>
      </w:r>
      <w:r w:rsidR="006E4998">
        <w:rPr>
          <w:rFonts w:eastAsia="Arial"/>
          <w:iCs/>
          <w:szCs w:val="26"/>
          <w:lang w:val="en-CA" w:eastAsia="en-CA"/>
        </w:rPr>
        <w:t>18</w:t>
      </w:r>
      <w:r w:rsidR="006E4998" w:rsidRPr="0013466F">
        <w:rPr>
          <w:rFonts w:eastAsia="Arial"/>
          <w:iCs/>
          <w:szCs w:val="26"/>
          <w:lang w:val="en-CA" w:eastAsia="en-CA"/>
        </w:rPr>
        <w:t>°C</w:t>
      </w:r>
      <w:r w:rsidR="00D36906">
        <w:rPr>
          <w:rFonts w:eastAsia="Arial"/>
          <w:iCs/>
          <w:szCs w:val="26"/>
          <w:lang w:val="en-CA" w:eastAsia="en-CA"/>
        </w:rPr>
        <w:t>(0</w:t>
      </w:r>
      <w:r w:rsidR="00D36906" w:rsidRPr="000D4E08">
        <w:rPr>
          <w:rFonts w:eastAsia="Arial"/>
          <w:iCs/>
          <w:szCs w:val="26"/>
          <w:lang w:val="en-CA" w:eastAsia="en-CA"/>
        </w:rPr>
        <w:t>°</w:t>
      </w:r>
      <w:r w:rsidR="00D36906">
        <w:rPr>
          <w:rFonts w:eastAsia="Arial"/>
          <w:iCs/>
          <w:szCs w:val="26"/>
          <w:lang w:val="en-CA" w:eastAsia="en-CA"/>
        </w:rPr>
        <w:t>F)</w:t>
      </w:r>
      <w:r w:rsidR="006E4998" w:rsidRPr="0013466F">
        <w:rPr>
          <w:rFonts w:eastAsia="Arial"/>
          <w:iCs/>
          <w:szCs w:val="26"/>
          <w:lang w:val="en-CA" w:eastAsia="en-CA"/>
        </w:rPr>
        <w:t xml:space="preserve"> or below</w:t>
      </w:r>
      <w:r w:rsidR="00D36906">
        <w:rPr>
          <w:rFonts w:eastAsia="Arial"/>
          <w:iCs/>
          <w:szCs w:val="26"/>
          <w:lang w:val="en-CA" w:eastAsia="en-CA"/>
        </w:rPr>
        <w:t xml:space="preserve"> for frozen products</w:t>
      </w:r>
      <w:r w:rsidR="00E86698">
        <w:rPr>
          <w:rFonts w:eastAsia="Arial"/>
          <w:iCs/>
          <w:szCs w:val="26"/>
          <w:lang w:val="en-CA" w:eastAsia="en-CA"/>
        </w:rPr>
        <w:t>, monitor the products until the required temperature is achieved.</w:t>
      </w:r>
    </w:p>
    <w:p w14:paraId="0BA47B19" w14:textId="7903A491" w:rsidR="00726DE5" w:rsidRPr="00D66D14" w:rsidRDefault="00726DE5" w:rsidP="00A8336F">
      <w:pPr>
        <w:pStyle w:val="Header"/>
        <w:numPr>
          <w:ilvl w:val="0"/>
          <w:numId w:val="41"/>
        </w:numPr>
        <w:spacing w:line="24" w:lineRule="atLeast"/>
      </w:pPr>
      <w:r>
        <w:rPr>
          <w:rFonts w:eastAsia="Arial"/>
          <w:iCs/>
          <w:szCs w:val="26"/>
          <w:lang w:val="en-CA" w:eastAsia="en-CA"/>
        </w:rPr>
        <w:t xml:space="preserve">If the recalled product is found to have been </w:t>
      </w:r>
      <w:r w:rsidR="009B1BD5">
        <w:rPr>
          <w:rFonts w:eastAsia="Arial"/>
          <w:iCs/>
          <w:szCs w:val="26"/>
          <w:lang w:val="en-CA" w:eastAsia="en-CA"/>
        </w:rPr>
        <w:t xml:space="preserve">accidentally </w:t>
      </w:r>
      <w:r w:rsidR="00AB621E">
        <w:rPr>
          <w:rFonts w:eastAsia="Arial"/>
          <w:iCs/>
          <w:szCs w:val="26"/>
          <w:lang w:val="en-CA" w:eastAsia="en-CA"/>
        </w:rPr>
        <w:t>released for sale, MDIS will be notified immediately</w:t>
      </w:r>
      <w:r w:rsidR="00D66D14">
        <w:rPr>
          <w:rFonts w:eastAsia="Arial"/>
          <w:iCs/>
          <w:szCs w:val="26"/>
          <w:lang w:val="en-CA" w:eastAsia="en-CA"/>
        </w:rPr>
        <w:t>. The released product will be tracked and brought back to the facility.</w:t>
      </w:r>
    </w:p>
    <w:p w14:paraId="171C00EC" w14:textId="31DFFD42" w:rsidR="00D66D14" w:rsidRPr="000A6B95" w:rsidRDefault="00D66D14" w:rsidP="00A8336F">
      <w:pPr>
        <w:pStyle w:val="Header"/>
        <w:numPr>
          <w:ilvl w:val="0"/>
          <w:numId w:val="41"/>
        </w:numPr>
        <w:spacing w:line="24" w:lineRule="atLeast"/>
      </w:pPr>
      <w:r>
        <w:rPr>
          <w:rFonts w:eastAsia="Arial"/>
          <w:iCs/>
          <w:szCs w:val="26"/>
          <w:lang w:val="en-CA" w:eastAsia="en-CA"/>
        </w:rPr>
        <w:t xml:space="preserve">If a customer cannot be </w:t>
      </w:r>
      <w:r w:rsidR="00F3386B">
        <w:rPr>
          <w:rFonts w:eastAsia="Arial"/>
          <w:iCs/>
          <w:szCs w:val="26"/>
          <w:lang w:val="en-CA" w:eastAsia="en-CA"/>
        </w:rPr>
        <w:t>reached</w:t>
      </w:r>
      <w:r w:rsidR="00496836">
        <w:rPr>
          <w:rFonts w:eastAsia="Arial"/>
          <w:iCs/>
          <w:szCs w:val="26"/>
          <w:lang w:val="en-CA" w:eastAsia="en-CA"/>
        </w:rPr>
        <w:t xml:space="preserve"> </w:t>
      </w:r>
      <w:r>
        <w:rPr>
          <w:rFonts w:eastAsia="Arial"/>
          <w:iCs/>
          <w:szCs w:val="26"/>
          <w:lang w:val="en-CA" w:eastAsia="en-CA"/>
        </w:rPr>
        <w:t>within 24 hours to arrange return or disposal, MDIS will be advised</w:t>
      </w:r>
      <w:r w:rsidR="000A6B95">
        <w:rPr>
          <w:rFonts w:eastAsia="Arial"/>
          <w:iCs/>
          <w:szCs w:val="26"/>
          <w:lang w:val="en-CA" w:eastAsia="en-CA"/>
        </w:rPr>
        <w:t xml:space="preserve"> and further attempts for notification to customers will be made.</w:t>
      </w:r>
    </w:p>
    <w:p w14:paraId="1DB7359B" w14:textId="77777777" w:rsidR="00BC56DA" w:rsidRPr="009031E8" w:rsidRDefault="00BC56DA" w:rsidP="00830F88">
      <w:pPr>
        <w:pStyle w:val="Header"/>
        <w:tabs>
          <w:tab w:val="clear" w:pos="4320"/>
          <w:tab w:val="clear" w:pos="8640"/>
        </w:tabs>
        <w:spacing w:line="24" w:lineRule="atLeast"/>
        <w:rPr>
          <w:rFonts w:cs="Arial"/>
          <w:szCs w:val="20"/>
        </w:rPr>
      </w:pPr>
    </w:p>
    <w:p w14:paraId="18903D06" w14:textId="0353246E" w:rsidR="00F24CC1" w:rsidRPr="001C588E" w:rsidRDefault="00902D5A" w:rsidP="00830F88">
      <w:pPr>
        <w:pStyle w:val="Header"/>
        <w:tabs>
          <w:tab w:val="clear" w:pos="4320"/>
          <w:tab w:val="clear" w:pos="8640"/>
        </w:tabs>
        <w:spacing w:line="24" w:lineRule="atLeast"/>
        <w:rPr>
          <w:rFonts w:cs="Arial"/>
          <w:b/>
          <w:bCs/>
          <w:sz w:val="24"/>
        </w:rPr>
      </w:pPr>
      <w:r>
        <w:rPr>
          <w:rFonts w:cs="Arial"/>
          <w:b/>
          <w:bCs/>
          <w:sz w:val="24"/>
        </w:rPr>
        <w:t>7</w:t>
      </w:r>
      <w:r w:rsidR="00A4733A">
        <w:rPr>
          <w:rFonts w:cs="Arial"/>
          <w:b/>
          <w:bCs/>
          <w:sz w:val="24"/>
        </w:rPr>
        <w:t xml:space="preserve">. </w:t>
      </w:r>
      <w:r w:rsidR="00F24CC1">
        <w:rPr>
          <w:rFonts w:cs="Arial"/>
          <w:b/>
          <w:bCs/>
          <w:sz w:val="24"/>
        </w:rPr>
        <w:t>Verification</w:t>
      </w:r>
      <w:r w:rsidR="00E528F6">
        <w:rPr>
          <w:rFonts w:cs="Arial"/>
          <w:b/>
          <w:bCs/>
          <w:sz w:val="24"/>
        </w:rPr>
        <w:t xml:space="preserve"> Procedures</w:t>
      </w:r>
      <w:r w:rsidR="00F24CC1" w:rsidRPr="001C588E">
        <w:rPr>
          <w:rFonts w:cs="Arial"/>
          <w:b/>
          <w:bCs/>
          <w:sz w:val="24"/>
        </w:rPr>
        <w:t>:</w:t>
      </w:r>
    </w:p>
    <w:p w14:paraId="289BDE0B" w14:textId="5EA4A2C1" w:rsidR="009657F8" w:rsidRDefault="009657F8" w:rsidP="009657F8">
      <w:pPr>
        <w:pStyle w:val="ListParagraph"/>
        <w:numPr>
          <w:ilvl w:val="0"/>
          <w:numId w:val="41"/>
        </w:numPr>
        <w:spacing w:before="44" w:after="44"/>
      </w:pPr>
      <w:r>
        <w:rPr>
          <w:color w:val="000000"/>
        </w:rPr>
        <w:t xml:space="preserve">The Recall Coordinator will review </w:t>
      </w:r>
      <w:r w:rsidR="00C74843" w:rsidRPr="00C74843">
        <w:rPr>
          <w:i/>
          <w:iCs/>
          <w:color w:val="000000"/>
        </w:rPr>
        <w:t>Distribution (</w:t>
      </w:r>
      <w:r w:rsidRPr="00C74843">
        <w:rPr>
          <w:i/>
          <w:iCs/>
          <w:color w:val="000000"/>
        </w:rPr>
        <w:t>Shipping</w:t>
      </w:r>
      <w:r w:rsidR="00C74843" w:rsidRPr="00C74843">
        <w:rPr>
          <w:i/>
          <w:iCs/>
          <w:color w:val="000000"/>
        </w:rPr>
        <w:t>)</w:t>
      </w:r>
      <w:r w:rsidRPr="00C74843">
        <w:rPr>
          <w:i/>
          <w:iCs/>
          <w:color w:val="000000"/>
        </w:rPr>
        <w:t xml:space="preserve"> Records</w:t>
      </w:r>
      <w:r>
        <w:rPr>
          <w:color w:val="000000"/>
        </w:rPr>
        <w:t xml:space="preserve"> and the </w:t>
      </w:r>
      <w:r w:rsidRPr="00E11B1D">
        <w:rPr>
          <w:i/>
          <w:iCs/>
          <w:color w:val="000000"/>
        </w:rPr>
        <w:t xml:space="preserve">Production </w:t>
      </w:r>
      <w:r w:rsidR="00C715C1" w:rsidRPr="00E11B1D">
        <w:rPr>
          <w:i/>
          <w:iCs/>
          <w:color w:val="000000"/>
        </w:rPr>
        <w:t>Re</w:t>
      </w:r>
      <w:r w:rsidR="00E11B1D" w:rsidRPr="00E11B1D">
        <w:rPr>
          <w:i/>
          <w:iCs/>
          <w:color w:val="000000"/>
        </w:rPr>
        <w:t>cord</w:t>
      </w:r>
      <w:r>
        <w:rPr>
          <w:color w:val="000000"/>
        </w:rPr>
        <w:t xml:space="preserve"> at the end of each recall event to confirm the mass-balance reconciliation is complete and all records are accurate.</w:t>
      </w:r>
    </w:p>
    <w:p w14:paraId="7D606697" w14:textId="77777777" w:rsidR="00FC1419" w:rsidRPr="00541A02" w:rsidRDefault="00FC1419" w:rsidP="00541A02">
      <w:pPr>
        <w:pStyle w:val="Header"/>
        <w:numPr>
          <w:ilvl w:val="0"/>
          <w:numId w:val="41"/>
        </w:numPr>
        <w:spacing w:line="24" w:lineRule="atLeast"/>
        <w:rPr>
          <w:rFonts w:eastAsia="Arial"/>
          <w:iCs/>
          <w:szCs w:val="26"/>
          <w:lang w:val="en-CA" w:eastAsia="en-CA"/>
        </w:rPr>
      </w:pPr>
      <w:r w:rsidRPr="00541A02">
        <w:rPr>
          <w:rFonts w:eastAsia="Arial"/>
          <w:iCs/>
          <w:szCs w:val="26"/>
          <w:lang w:val="en-CA" w:eastAsia="en-CA"/>
        </w:rPr>
        <w:t>This procedure will be tested at minimum annually through a mock recall exercise. Mock recall results will be reviewed to identify any gaps in this procedure and corrective actions will be documented.</w:t>
      </w:r>
    </w:p>
    <w:p w14:paraId="48336D7B" w14:textId="77777777" w:rsidR="00541A02" w:rsidRPr="00541A02" w:rsidRDefault="00541A02" w:rsidP="00541A02">
      <w:pPr>
        <w:pStyle w:val="Header"/>
        <w:numPr>
          <w:ilvl w:val="0"/>
          <w:numId w:val="41"/>
        </w:numPr>
        <w:spacing w:line="24" w:lineRule="atLeast"/>
        <w:rPr>
          <w:rFonts w:eastAsia="Arial"/>
          <w:iCs/>
          <w:szCs w:val="26"/>
          <w:lang w:val="en-CA" w:eastAsia="en-CA"/>
        </w:rPr>
      </w:pPr>
      <w:r w:rsidRPr="00541A02">
        <w:rPr>
          <w:rFonts w:eastAsia="Arial"/>
          <w:iCs/>
          <w:szCs w:val="26"/>
          <w:lang w:val="en-CA" w:eastAsia="en-CA"/>
        </w:rPr>
        <w:t>MDIS may conduct an independent verification of recall effectiveness, including follow-up with customers. If MDIS identifies any discrepancy, the facility will be required to investigate and resolve it.</w:t>
      </w:r>
    </w:p>
    <w:p w14:paraId="63D9B420" w14:textId="77777777" w:rsidR="00F24CC1" w:rsidRPr="00421555" w:rsidRDefault="00F24CC1" w:rsidP="00830F88">
      <w:pPr>
        <w:pStyle w:val="Header"/>
        <w:tabs>
          <w:tab w:val="clear" w:pos="4320"/>
          <w:tab w:val="clear" w:pos="8640"/>
        </w:tabs>
        <w:spacing w:line="24" w:lineRule="atLeast"/>
        <w:rPr>
          <w:rFonts w:cs="Arial"/>
          <w:sz w:val="24"/>
        </w:rPr>
      </w:pPr>
    </w:p>
    <w:p w14:paraId="31E017C7" w14:textId="51190E75" w:rsidR="00763F68" w:rsidRPr="00421555" w:rsidRDefault="00902D5A" w:rsidP="00830F88">
      <w:pPr>
        <w:pStyle w:val="Heading1"/>
        <w:spacing w:line="24" w:lineRule="atLeast"/>
        <w:rPr>
          <w:rFonts w:cs="Arial"/>
          <w:sz w:val="24"/>
        </w:rPr>
      </w:pPr>
      <w:r>
        <w:rPr>
          <w:rFonts w:cs="Arial"/>
          <w:sz w:val="24"/>
        </w:rPr>
        <w:t>8</w:t>
      </w:r>
      <w:r w:rsidR="00A4733A">
        <w:rPr>
          <w:rFonts w:cs="Arial"/>
          <w:sz w:val="24"/>
        </w:rPr>
        <w:t xml:space="preserve">. </w:t>
      </w:r>
      <w:r w:rsidR="00763F68" w:rsidRPr="00421555">
        <w:rPr>
          <w:rFonts w:cs="Arial"/>
          <w:sz w:val="24"/>
        </w:rPr>
        <w:t>Records:</w:t>
      </w:r>
    </w:p>
    <w:bookmarkEnd w:id="1"/>
    <w:p w14:paraId="5310E607" w14:textId="7DD17057" w:rsidR="00695212" w:rsidRPr="00A8336F" w:rsidRDefault="004F503A" w:rsidP="00A8336F">
      <w:pPr>
        <w:pStyle w:val="Header"/>
        <w:numPr>
          <w:ilvl w:val="0"/>
          <w:numId w:val="41"/>
        </w:numPr>
        <w:spacing w:line="24" w:lineRule="atLeast"/>
        <w:rPr>
          <w:rFonts w:eastAsia="Arial"/>
          <w:iCs/>
          <w:szCs w:val="26"/>
          <w:lang w:val="en-CA" w:eastAsia="en-CA"/>
        </w:rPr>
      </w:pPr>
      <w:r w:rsidRPr="00A8336F">
        <w:rPr>
          <w:rFonts w:eastAsia="Arial"/>
          <w:iCs/>
          <w:szCs w:val="26"/>
          <w:lang w:val="en-CA" w:eastAsia="en-CA"/>
        </w:rPr>
        <w:t>Production Record</w:t>
      </w:r>
    </w:p>
    <w:p w14:paraId="4A556B9D" w14:textId="0EB266EA" w:rsidR="00695212" w:rsidRDefault="00B41C60" w:rsidP="00A8336F">
      <w:pPr>
        <w:pStyle w:val="Header"/>
        <w:numPr>
          <w:ilvl w:val="0"/>
          <w:numId w:val="41"/>
        </w:numPr>
        <w:spacing w:line="24" w:lineRule="atLeast"/>
        <w:rPr>
          <w:rFonts w:eastAsia="Arial"/>
          <w:iCs/>
          <w:szCs w:val="26"/>
          <w:lang w:val="en-CA" w:eastAsia="en-CA"/>
        </w:rPr>
      </w:pPr>
      <w:r>
        <w:rPr>
          <w:rFonts w:eastAsia="Arial"/>
          <w:iCs/>
          <w:szCs w:val="26"/>
          <w:lang w:val="en-CA" w:eastAsia="en-CA"/>
        </w:rPr>
        <w:t>Distribution (</w:t>
      </w:r>
      <w:r w:rsidR="00695212" w:rsidRPr="00A8336F">
        <w:rPr>
          <w:rFonts w:eastAsia="Arial"/>
          <w:iCs/>
          <w:szCs w:val="26"/>
          <w:lang w:val="en-CA" w:eastAsia="en-CA"/>
        </w:rPr>
        <w:t>Shipping</w:t>
      </w:r>
      <w:r>
        <w:rPr>
          <w:rFonts w:eastAsia="Arial"/>
          <w:iCs/>
          <w:szCs w:val="26"/>
          <w:lang w:val="en-CA" w:eastAsia="en-CA"/>
        </w:rPr>
        <w:t xml:space="preserve">) </w:t>
      </w:r>
      <w:r w:rsidR="00695212" w:rsidRPr="00A8336F">
        <w:rPr>
          <w:rFonts w:eastAsia="Arial"/>
          <w:iCs/>
          <w:szCs w:val="26"/>
          <w:lang w:val="en-CA" w:eastAsia="en-CA"/>
        </w:rPr>
        <w:t>Record</w:t>
      </w:r>
    </w:p>
    <w:p w14:paraId="60E0504C" w14:textId="4E62363D" w:rsidR="009657F8" w:rsidRDefault="00B41C60" w:rsidP="00A8336F">
      <w:pPr>
        <w:pStyle w:val="Header"/>
        <w:numPr>
          <w:ilvl w:val="0"/>
          <w:numId w:val="41"/>
        </w:numPr>
        <w:spacing w:line="24" w:lineRule="atLeast"/>
        <w:rPr>
          <w:rFonts w:eastAsia="Arial"/>
          <w:iCs/>
          <w:szCs w:val="26"/>
          <w:lang w:val="en-CA" w:eastAsia="en-CA"/>
        </w:rPr>
      </w:pPr>
      <w:r>
        <w:rPr>
          <w:rFonts w:eastAsia="Arial"/>
          <w:iCs/>
          <w:szCs w:val="26"/>
          <w:lang w:val="en-CA" w:eastAsia="en-CA"/>
        </w:rPr>
        <w:t xml:space="preserve">Recall </w:t>
      </w:r>
      <w:r w:rsidR="009657F8">
        <w:rPr>
          <w:rFonts w:eastAsia="Arial"/>
          <w:iCs/>
          <w:szCs w:val="26"/>
          <w:lang w:val="en-CA" w:eastAsia="en-CA"/>
        </w:rPr>
        <w:t>Distribution List</w:t>
      </w:r>
    </w:p>
    <w:p w14:paraId="15DBE64D" w14:textId="1F9A9FA9" w:rsidR="002C72E0" w:rsidRPr="00A8336F" w:rsidRDefault="002C72E0" w:rsidP="00A8336F">
      <w:pPr>
        <w:pStyle w:val="Header"/>
        <w:numPr>
          <w:ilvl w:val="0"/>
          <w:numId w:val="41"/>
        </w:numPr>
        <w:spacing w:line="24" w:lineRule="atLeast"/>
        <w:rPr>
          <w:rFonts w:eastAsia="Arial"/>
          <w:iCs/>
          <w:szCs w:val="26"/>
          <w:lang w:val="en-CA" w:eastAsia="en-CA"/>
        </w:rPr>
      </w:pPr>
      <w:r>
        <w:rPr>
          <w:rFonts w:eastAsia="Arial"/>
          <w:iCs/>
          <w:szCs w:val="26"/>
          <w:lang w:val="en-CA" w:eastAsia="en-CA"/>
        </w:rPr>
        <w:t>Disposition Record</w:t>
      </w:r>
    </w:p>
    <w:p w14:paraId="126C5ABD" w14:textId="77777777" w:rsidR="000E7897" w:rsidRPr="00CF70B2" w:rsidRDefault="000E7897" w:rsidP="00884752">
      <w:pPr>
        <w:spacing w:line="24" w:lineRule="atLeast"/>
        <w:rPr>
          <w:rFonts w:cs="Arial"/>
          <w:szCs w:val="20"/>
        </w:rPr>
      </w:pPr>
    </w:p>
    <w:p w14:paraId="3AE6074E" w14:textId="16FF0AA4" w:rsidR="00FC0A77" w:rsidRDefault="00902D5A" w:rsidP="00830F88">
      <w:pPr>
        <w:spacing w:line="24" w:lineRule="atLeast"/>
        <w:rPr>
          <w:rFonts w:cs="Arial"/>
          <w:b/>
          <w:bCs/>
          <w:sz w:val="24"/>
        </w:rPr>
      </w:pPr>
      <w:r>
        <w:rPr>
          <w:rFonts w:cs="Arial"/>
          <w:b/>
          <w:bCs/>
          <w:sz w:val="24"/>
        </w:rPr>
        <w:t>9</w:t>
      </w:r>
      <w:r w:rsidR="00A4733A">
        <w:rPr>
          <w:rFonts w:cs="Arial"/>
          <w:b/>
          <w:bCs/>
          <w:sz w:val="24"/>
        </w:rPr>
        <w:t xml:space="preserve">. </w:t>
      </w:r>
      <w:r w:rsidR="00FC0A77">
        <w:rPr>
          <w:rFonts w:cs="Arial"/>
          <w:b/>
          <w:bCs/>
          <w:sz w:val="24"/>
        </w:rPr>
        <w:t>Review:</w:t>
      </w:r>
    </w:p>
    <w:p w14:paraId="12F31189" w14:textId="13B21033" w:rsidR="000E7897" w:rsidRPr="006B3A41" w:rsidRDefault="00FC0A77" w:rsidP="00830F88">
      <w:pPr>
        <w:spacing w:line="24" w:lineRule="atLeast"/>
        <w:rPr>
          <w:rFonts w:cs="Arial"/>
          <w:szCs w:val="20"/>
        </w:rPr>
      </w:pPr>
      <w:r>
        <w:rPr>
          <w:rFonts w:cs="Arial"/>
          <w:szCs w:val="20"/>
        </w:rPr>
        <w:t>This pro</w:t>
      </w:r>
      <w:r w:rsidR="00D91CE7">
        <w:rPr>
          <w:rFonts w:cs="Arial"/>
          <w:szCs w:val="20"/>
        </w:rPr>
        <w:t>tocol</w:t>
      </w:r>
      <w:r>
        <w:rPr>
          <w:rFonts w:cs="Arial"/>
          <w:szCs w:val="20"/>
        </w:rPr>
        <w:t xml:space="preserve"> </w:t>
      </w:r>
      <w:r w:rsidR="003D3DE6">
        <w:rPr>
          <w:rFonts w:cs="Arial"/>
          <w:szCs w:val="20"/>
        </w:rPr>
        <w:t>must</w:t>
      </w:r>
      <w:r>
        <w:rPr>
          <w:rFonts w:cs="Arial"/>
          <w:szCs w:val="20"/>
        </w:rPr>
        <w:t xml:space="preserve"> be reviewed annually and revised in case of any changes in the procedures. Any revision or review </w:t>
      </w:r>
      <w:r w:rsidR="003D3DE6">
        <w:rPr>
          <w:rFonts w:cs="Arial"/>
          <w:szCs w:val="20"/>
        </w:rPr>
        <w:t>must</w:t>
      </w:r>
      <w:r>
        <w:rPr>
          <w:rFonts w:cs="Arial"/>
          <w:szCs w:val="20"/>
        </w:rPr>
        <w:t xml:space="preserve"> be recorded in the Revision/Review Log</w:t>
      </w:r>
      <w:r w:rsidR="003D3DE6">
        <w:rPr>
          <w:rFonts w:cs="Arial"/>
          <w:szCs w:val="20"/>
        </w:rPr>
        <w:t xml:space="preserve"> below</w:t>
      </w:r>
      <w:r w:rsidR="00A30C25">
        <w:rPr>
          <w:rFonts w:cs="Arial"/>
          <w:szCs w:val="20"/>
        </w:rPr>
        <w:t>, with the date of revision/review, version</w:t>
      </w:r>
      <w:r w:rsidR="00EF133A">
        <w:rPr>
          <w:rFonts w:cs="Arial"/>
          <w:szCs w:val="20"/>
        </w:rPr>
        <w:t xml:space="preserve"> no.</w:t>
      </w:r>
      <w:r w:rsidR="00A30C25">
        <w:rPr>
          <w:rFonts w:cs="Arial"/>
          <w:szCs w:val="20"/>
        </w:rPr>
        <w:t>, description of change and the personnel involved</w:t>
      </w:r>
      <w:r w:rsidR="000C6177">
        <w:rPr>
          <w:rFonts w:cs="Arial"/>
          <w:szCs w:val="20"/>
        </w:rPr>
        <w:t>.</w:t>
      </w:r>
    </w:p>
    <w:p w14:paraId="6A6C723E" w14:textId="77777777" w:rsidR="000E7897" w:rsidRDefault="000E7897" w:rsidP="00830F88">
      <w:pPr>
        <w:spacing w:line="24" w:lineRule="atLeast"/>
        <w:rPr>
          <w:rFonts w:cs="Arial"/>
          <w:b/>
          <w:bCs/>
          <w:sz w:val="24"/>
        </w:rPr>
      </w:pPr>
    </w:p>
    <w:p w14:paraId="6C7852C9" w14:textId="77777777" w:rsidR="006F2E74" w:rsidRDefault="006F2E74" w:rsidP="00830F88">
      <w:pPr>
        <w:spacing w:line="24" w:lineRule="atLeast"/>
        <w:rPr>
          <w:rFonts w:cs="Arial"/>
          <w:b/>
          <w:bCs/>
          <w:sz w:val="24"/>
        </w:rPr>
      </w:pPr>
    </w:p>
    <w:p w14:paraId="0CCC47EC" w14:textId="77777777" w:rsidR="006F2E74" w:rsidRDefault="006F2E74" w:rsidP="00830F88">
      <w:pPr>
        <w:spacing w:line="24" w:lineRule="atLeast"/>
        <w:rPr>
          <w:rFonts w:cs="Arial"/>
          <w:b/>
          <w:bCs/>
          <w:sz w:val="24"/>
        </w:rPr>
      </w:pPr>
    </w:p>
    <w:p w14:paraId="76FC1176" w14:textId="77777777" w:rsidR="006F2E74" w:rsidRDefault="006F2E74" w:rsidP="00830F88">
      <w:pPr>
        <w:spacing w:line="24" w:lineRule="atLeast"/>
        <w:rPr>
          <w:rFonts w:cs="Arial"/>
          <w:b/>
          <w:bCs/>
          <w:sz w:val="24"/>
        </w:rPr>
      </w:pPr>
    </w:p>
    <w:p w14:paraId="37FB80F9" w14:textId="77777777" w:rsidR="006F2E74" w:rsidRDefault="006F2E74" w:rsidP="00830F88">
      <w:pPr>
        <w:spacing w:line="24" w:lineRule="atLeast"/>
        <w:rPr>
          <w:rFonts w:cs="Arial"/>
          <w:b/>
          <w:bCs/>
          <w:sz w:val="24"/>
        </w:rPr>
      </w:pPr>
    </w:p>
    <w:p w14:paraId="27F2C69B" w14:textId="77777777" w:rsidR="00BD2BC5" w:rsidRDefault="00BD2BC5" w:rsidP="00830F88">
      <w:pPr>
        <w:spacing w:line="24" w:lineRule="atLeast"/>
        <w:rPr>
          <w:rFonts w:cs="Arial"/>
          <w:b/>
          <w:bCs/>
          <w:sz w:val="24"/>
        </w:rPr>
      </w:pPr>
    </w:p>
    <w:p w14:paraId="25F13D7A" w14:textId="77777777" w:rsidR="00BD2BC5" w:rsidRDefault="00BD2BC5" w:rsidP="00830F88">
      <w:pPr>
        <w:spacing w:line="24" w:lineRule="atLeast"/>
        <w:rPr>
          <w:rFonts w:cs="Arial"/>
          <w:b/>
          <w:bCs/>
          <w:sz w:val="24"/>
        </w:rPr>
      </w:pPr>
    </w:p>
    <w:p w14:paraId="0E09B3DE" w14:textId="77777777" w:rsidR="006F2E74" w:rsidRDefault="006F2E74" w:rsidP="00830F88">
      <w:pPr>
        <w:spacing w:line="24" w:lineRule="atLeast"/>
        <w:rPr>
          <w:rFonts w:cs="Arial"/>
          <w:b/>
          <w:bCs/>
          <w:sz w:val="24"/>
        </w:rPr>
      </w:pPr>
    </w:p>
    <w:p w14:paraId="379173DB" w14:textId="21A28016" w:rsidR="001C588E" w:rsidRPr="003B3DA7" w:rsidRDefault="00902D5A" w:rsidP="00830F88">
      <w:pPr>
        <w:spacing w:line="24" w:lineRule="atLeast"/>
        <w:rPr>
          <w:rFonts w:cs="Arial"/>
          <w:b/>
          <w:bCs/>
          <w:sz w:val="22"/>
          <w:szCs w:val="22"/>
        </w:rPr>
      </w:pPr>
      <w:r>
        <w:rPr>
          <w:rFonts w:cs="Arial"/>
          <w:b/>
          <w:bCs/>
          <w:sz w:val="22"/>
          <w:szCs w:val="22"/>
        </w:rPr>
        <w:lastRenderedPageBreak/>
        <w:t>9</w:t>
      </w:r>
      <w:r w:rsidR="00A4733A" w:rsidRPr="00A4733A">
        <w:rPr>
          <w:rFonts w:cs="Arial"/>
          <w:b/>
          <w:bCs/>
          <w:sz w:val="22"/>
          <w:szCs w:val="22"/>
        </w:rPr>
        <w:t xml:space="preserve">.1 </w:t>
      </w:r>
      <w:r w:rsidR="001C588E" w:rsidRPr="00A4733A">
        <w:rPr>
          <w:rFonts w:cs="Arial"/>
          <w:b/>
          <w:bCs/>
          <w:sz w:val="22"/>
          <w:szCs w:val="22"/>
        </w:rPr>
        <w:t>Revision/ Review Log:</w:t>
      </w:r>
    </w:p>
    <w:tbl>
      <w:tblPr>
        <w:tblW w:w="9776" w:type="dxa"/>
        <w:tblLayout w:type="fixed"/>
        <w:tblCellMar>
          <w:top w:w="15" w:type="dxa"/>
          <w:left w:w="15" w:type="dxa"/>
          <w:bottom w:w="15" w:type="dxa"/>
          <w:right w:w="15" w:type="dxa"/>
        </w:tblCellMar>
        <w:tblLook w:val="04A0" w:firstRow="1" w:lastRow="0" w:firstColumn="1" w:lastColumn="0" w:noHBand="0" w:noVBand="1"/>
      </w:tblPr>
      <w:tblGrid>
        <w:gridCol w:w="866"/>
        <w:gridCol w:w="1417"/>
        <w:gridCol w:w="6359"/>
        <w:gridCol w:w="1134"/>
      </w:tblGrid>
      <w:tr w:rsidR="00BC50CA" w:rsidRPr="002C6404" w14:paraId="1BC39B98" w14:textId="77777777" w:rsidTr="00BF7498">
        <w:trPr>
          <w:trHeight w:val="203"/>
        </w:trPr>
        <w:tc>
          <w:tcPr>
            <w:tcW w:w="866" w:type="dxa"/>
            <w:tcBorders>
              <w:top w:val="single" w:sz="4" w:space="0" w:color="000000"/>
              <w:left w:val="single" w:sz="4" w:space="0" w:color="000000"/>
              <w:bottom w:val="single" w:sz="4" w:space="0" w:color="000000"/>
              <w:right w:val="single" w:sz="4" w:space="0" w:color="000000"/>
            </w:tcBorders>
            <w:shd w:val="clear" w:color="auto" w:fill="F1F1F1"/>
          </w:tcPr>
          <w:p w14:paraId="7BD0878D" w14:textId="641CAF93" w:rsidR="00BC50CA" w:rsidRPr="001F7809" w:rsidRDefault="00BC50CA" w:rsidP="00BF7498">
            <w:pPr>
              <w:spacing w:before="3" w:line="24" w:lineRule="atLeast"/>
              <w:jc w:val="center"/>
              <w:rPr>
                <w:rFonts w:cs="Arial"/>
                <w:b/>
                <w:bCs/>
                <w:lang w:eastAsia="en-CA"/>
              </w:rPr>
            </w:pPr>
            <w:proofErr w:type="spellStart"/>
            <w:r>
              <w:rPr>
                <w:rFonts w:cs="Arial"/>
                <w:b/>
                <w:bCs/>
                <w:lang w:eastAsia="en-CA"/>
              </w:rPr>
              <w:t>Version</w:t>
            </w:r>
            <w:r w:rsidR="00EB67AF">
              <w:rPr>
                <w:rFonts w:cs="Arial"/>
                <w:b/>
                <w:bCs/>
                <w:lang w:eastAsia="en-CA"/>
              </w:rPr>
              <w:t>No</w:t>
            </w:r>
            <w:proofErr w:type="spellEnd"/>
            <w:r w:rsidR="00EB67AF">
              <w:rPr>
                <w:rFonts w:cs="Arial"/>
                <w:b/>
                <w:bCs/>
                <w:lang w:eastAsia="en-CA"/>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1F1F1"/>
          </w:tcPr>
          <w:p w14:paraId="09ED186C" w14:textId="77777777" w:rsidR="00BC50CA" w:rsidRPr="001F7809" w:rsidRDefault="00BC50CA" w:rsidP="00BF7498">
            <w:pPr>
              <w:spacing w:before="3" w:line="24" w:lineRule="atLeast"/>
              <w:rPr>
                <w:rFonts w:cs="Arial"/>
                <w:b/>
                <w:bCs/>
                <w:lang w:eastAsia="en-CA"/>
              </w:rPr>
            </w:pPr>
            <w:r w:rsidRPr="00F13815">
              <w:rPr>
                <w:rFonts w:cs="Arial"/>
                <w:b/>
                <w:bCs/>
                <w:color w:val="000000"/>
                <w:lang w:eastAsia="en-CA"/>
              </w:rPr>
              <w:t>Revision Date/ Annual review date</w:t>
            </w:r>
            <w:r>
              <w:rPr>
                <w:rFonts w:cs="Arial"/>
                <w:b/>
                <w:bCs/>
                <w:lang w:eastAsia="en-CA"/>
              </w:rPr>
              <w:t xml:space="preserve"> </w:t>
            </w:r>
          </w:p>
        </w:tc>
        <w:tc>
          <w:tcPr>
            <w:tcW w:w="6359" w:type="dxa"/>
            <w:tcBorders>
              <w:top w:val="single" w:sz="4" w:space="0" w:color="000000"/>
              <w:left w:val="single" w:sz="4" w:space="0" w:color="000000"/>
              <w:bottom w:val="single" w:sz="4" w:space="0" w:color="000000"/>
              <w:right w:val="single" w:sz="4" w:space="0" w:color="000000"/>
            </w:tcBorders>
            <w:shd w:val="clear" w:color="auto" w:fill="F1F1F1"/>
          </w:tcPr>
          <w:p w14:paraId="67CEA5CC" w14:textId="77777777" w:rsidR="00BC50CA" w:rsidRPr="001F7809" w:rsidRDefault="00BC50CA" w:rsidP="00BF7498">
            <w:pPr>
              <w:spacing w:before="3" w:line="24" w:lineRule="atLeast"/>
              <w:ind w:left="1327" w:right="939" w:hanging="375"/>
              <w:jc w:val="center"/>
              <w:rPr>
                <w:rFonts w:cs="Arial"/>
                <w:b/>
                <w:bCs/>
                <w:lang w:eastAsia="en-CA"/>
              </w:rPr>
            </w:pPr>
            <w:r>
              <w:rPr>
                <w:rFonts w:cs="Arial"/>
                <w:b/>
                <w:bCs/>
                <w:lang w:eastAsia="en-CA"/>
              </w:rPr>
              <w:t>Description of Change</w:t>
            </w:r>
          </w:p>
        </w:tc>
        <w:tc>
          <w:tcPr>
            <w:tcW w:w="1134" w:type="dxa"/>
            <w:tcBorders>
              <w:top w:val="single" w:sz="4" w:space="0" w:color="000000"/>
              <w:left w:val="single" w:sz="4" w:space="0" w:color="000000"/>
              <w:bottom w:val="single" w:sz="4" w:space="0" w:color="000000"/>
              <w:right w:val="single" w:sz="4" w:space="0" w:color="000000"/>
            </w:tcBorders>
            <w:shd w:val="clear" w:color="auto" w:fill="F1F1F1"/>
          </w:tcPr>
          <w:p w14:paraId="7DBB76A5" w14:textId="77777777" w:rsidR="00BC50CA" w:rsidRPr="001F7809" w:rsidRDefault="00BC50CA" w:rsidP="00BF7498">
            <w:pPr>
              <w:spacing w:before="3" w:line="24" w:lineRule="atLeast"/>
              <w:ind w:right="82" w:hanging="143"/>
              <w:jc w:val="center"/>
              <w:rPr>
                <w:rFonts w:cs="Arial"/>
                <w:b/>
                <w:bCs/>
                <w:lang w:eastAsia="en-CA"/>
              </w:rPr>
            </w:pPr>
            <w:r>
              <w:rPr>
                <w:rFonts w:cs="Arial"/>
                <w:b/>
                <w:bCs/>
                <w:lang w:eastAsia="en-CA"/>
              </w:rPr>
              <w:t>Revised/ Reviewed by</w:t>
            </w:r>
          </w:p>
        </w:tc>
      </w:tr>
      <w:tr w:rsidR="00BC50CA" w:rsidRPr="002C6404" w14:paraId="0C51D854"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3A34CF3D"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16FF39C5"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5857EF8A"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408D6B15" w14:textId="77777777" w:rsidR="00BC50CA" w:rsidRPr="002C6404" w:rsidRDefault="00BC50CA" w:rsidP="00BF7498">
            <w:pPr>
              <w:spacing w:before="2" w:line="24" w:lineRule="atLeast"/>
              <w:ind w:left="299" w:right="299"/>
              <w:jc w:val="center"/>
              <w:rPr>
                <w:rFonts w:cs="Arial"/>
                <w:lang w:eastAsia="en-CA"/>
              </w:rPr>
            </w:pPr>
          </w:p>
        </w:tc>
      </w:tr>
      <w:tr w:rsidR="00BC50CA" w:rsidRPr="002C6404" w14:paraId="615B5B96"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3AE4BDDF"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454E60E"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780AA350"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4B283A8F" w14:textId="77777777" w:rsidR="00BC50CA" w:rsidRPr="002C6404" w:rsidRDefault="00BC50CA" w:rsidP="00BF7498">
            <w:pPr>
              <w:spacing w:before="2" w:line="24" w:lineRule="atLeast"/>
              <w:ind w:left="299" w:right="299"/>
              <w:jc w:val="center"/>
              <w:rPr>
                <w:rFonts w:cs="Arial"/>
                <w:lang w:eastAsia="en-CA"/>
              </w:rPr>
            </w:pPr>
          </w:p>
        </w:tc>
      </w:tr>
      <w:tr w:rsidR="00BC50CA" w:rsidRPr="002C6404" w14:paraId="2FC0B2C5"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08D568F4"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E281BD9"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3C15169"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0A5D1379" w14:textId="77777777" w:rsidR="00BC50CA" w:rsidRPr="002C6404" w:rsidRDefault="00BC50CA" w:rsidP="00BF7498">
            <w:pPr>
              <w:spacing w:before="2" w:line="24" w:lineRule="atLeast"/>
              <w:ind w:left="299" w:right="299"/>
              <w:jc w:val="center"/>
              <w:rPr>
                <w:rFonts w:cs="Arial"/>
                <w:lang w:eastAsia="en-CA"/>
              </w:rPr>
            </w:pPr>
          </w:p>
        </w:tc>
      </w:tr>
      <w:tr w:rsidR="00BC50CA" w:rsidRPr="002C6404" w14:paraId="641634D5"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0E96F0AF"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4F9C1721"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230379D"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7ED247B7" w14:textId="77777777" w:rsidR="00BC50CA" w:rsidRPr="002C6404" w:rsidRDefault="00BC50CA" w:rsidP="00BF7498">
            <w:pPr>
              <w:spacing w:before="2" w:line="24" w:lineRule="atLeast"/>
              <w:ind w:left="299" w:right="299"/>
              <w:jc w:val="center"/>
              <w:rPr>
                <w:rFonts w:cs="Arial"/>
                <w:lang w:eastAsia="en-CA"/>
              </w:rPr>
            </w:pPr>
          </w:p>
        </w:tc>
      </w:tr>
      <w:tr w:rsidR="006F2E74" w:rsidRPr="002C6404" w14:paraId="46083164"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12CA8789" w14:textId="77777777" w:rsidR="006F2E74" w:rsidRPr="002C6404" w:rsidRDefault="006F2E74"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EBE51A2" w14:textId="77777777" w:rsidR="006F2E74" w:rsidRPr="002C6404" w:rsidRDefault="006F2E74"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64E9CE6" w14:textId="77777777" w:rsidR="006F2E74" w:rsidRPr="002C6404" w:rsidRDefault="006F2E74"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70E616DE" w14:textId="77777777" w:rsidR="006F2E74" w:rsidRPr="002C6404" w:rsidRDefault="006F2E74" w:rsidP="00BF7498">
            <w:pPr>
              <w:spacing w:before="2" w:line="24" w:lineRule="atLeast"/>
              <w:ind w:left="299" w:right="299"/>
              <w:jc w:val="center"/>
              <w:rPr>
                <w:rFonts w:cs="Arial"/>
                <w:lang w:eastAsia="en-CA"/>
              </w:rPr>
            </w:pPr>
          </w:p>
        </w:tc>
      </w:tr>
    </w:tbl>
    <w:p w14:paraId="16538509" w14:textId="59781E10" w:rsidR="008C144D" w:rsidRDefault="008C144D" w:rsidP="00830F88">
      <w:pPr>
        <w:spacing w:line="24" w:lineRule="atLeast"/>
        <w:rPr>
          <w:rFonts w:cs="Arial"/>
          <w:b/>
          <w:bCs/>
          <w:sz w:val="24"/>
        </w:rPr>
      </w:pPr>
    </w:p>
    <w:sectPr w:rsidR="008C144D" w:rsidSect="003B3DA7">
      <w:footerReference w:type="even" r:id="rId9"/>
      <w:footerReference w:type="default" r:id="rId10"/>
      <w:footerReference w:type="first" r:id="rId11"/>
      <w:pgSz w:w="12240" w:h="15840"/>
      <w:pgMar w:top="884" w:right="1041" w:bottom="709" w:left="1276" w:header="720" w:footer="4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1DD5" w14:textId="77777777" w:rsidR="007F18AB" w:rsidRDefault="007F18AB">
      <w:r>
        <w:separator/>
      </w:r>
    </w:p>
  </w:endnote>
  <w:endnote w:type="continuationSeparator" w:id="0">
    <w:p w14:paraId="44E69C92" w14:textId="77777777" w:rsidR="007F18AB" w:rsidRDefault="007F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595A" w14:textId="1B89DF59" w:rsidR="009C6801" w:rsidRDefault="00B513FA">
    <w:pPr>
      <w:pStyle w:val="Foot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134A2371" wp14:editId="54B94942">
              <wp:simplePos x="635" y="635"/>
              <wp:positionH relativeFrom="page">
                <wp:align>left</wp:align>
              </wp:positionH>
              <wp:positionV relativeFrom="page">
                <wp:align>bottom</wp:align>
              </wp:positionV>
              <wp:extent cx="1407160" cy="361315"/>
              <wp:effectExtent l="0" t="0" r="2540" b="0"/>
              <wp:wrapNone/>
              <wp:docPr id="684820729"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A61D1AD" w14:textId="75B5CD4F"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4A2371" id="_x0000_t202" coordsize="21600,21600" o:spt="202" path="m,l,21600r21600,l21600,xe">
              <v:stroke joinstyle="miter"/>
              <v:path gradientshapeok="t" o:connecttype="rect"/>
            </v:shapetype>
            <v:shape id="Text Box 5" o:spid="_x0000_s1027" type="#_x0000_t202" alt="Classification: Public" style="position:absolute;margin-left:0;margin-top:0;width:110.8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textbox style="mso-fit-shape-to-text:t" inset="20pt,0,0,15pt">
                <w:txbxContent>
                  <w:p w14:paraId="5A61D1AD" w14:textId="75B5CD4F"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v:textbox>
              <w10:wrap anchorx="page" anchory="page"/>
            </v:shape>
          </w:pict>
        </mc:Fallback>
      </mc:AlternateContent>
    </w:r>
    <w:r w:rsidR="009C6801">
      <w:rPr>
        <w:rStyle w:val="PageNumber"/>
      </w:rPr>
      <w:fldChar w:fldCharType="begin"/>
    </w:r>
    <w:r w:rsidR="009C6801">
      <w:rPr>
        <w:rStyle w:val="PageNumber"/>
      </w:rPr>
      <w:instrText xml:space="preserve">PAGE  </w:instrText>
    </w:r>
    <w:r w:rsidR="009C6801">
      <w:rPr>
        <w:rStyle w:val="PageNumber"/>
      </w:rPr>
      <w:fldChar w:fldCharType="separate"/>
    </w:r>
    <w:r w:rsidR="00A86FCD">
      <w:rPr>
        <w:rStyle w:val="PageNumber"/>
        <w:noProof/>
      </w:rPr>
      <w:t>3</w:t>
    </w:r>
    <w:r w:rsidR="009C6801">
      <w:rPr>
        <w:rStyle w:val="PageNumber"/>
      </w:rPr>
      <w:fldChar w:fldCharType="end"/>
    </w:r>
  </w:p>
  <w:p w14:paraId="632F9A73" w14:textId="77777777" w:rsidR="009C6801" w:rsidRDefault="009C6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115E" w14:textId="523A04E3" w:rsidR="000068D8" w:rsidRPr="000068D8" w:rsidRDefault="000068D8" w:rsidP="000068D8">
    <w:pPr>
      <w:pStyle w:val="Footer"/>
      <w:jc w:val="right"/>
      <w:rPr>
        <w:b/>
        <w:bCs/>
        <w:sz w:val="18"/>
        <w:szCs w:val="22"/>
      </w:rPr>
    </w:pPr>
    <w:r>
      <w:rPr>
        <w:b/>
        <w:bCs/>
        <w:sz w:val="18"/>
        <w:szCs w:val="22"/>
      </w:rPr>
      <w:tab/>
    </w:r>
    <w:r w:rsidRPr="000068D8">
      <w:rPr>
        <w:b/>
        <w:bCs/>
        <w:sz w:val="18"/>
        <w:szCs w:val="22"/>
      </w:rPr>
      <w:fldChar w:fldCharType="begin"/>
    </w:r>
    <w:r w:rsidRPr="000068D8">
      <w:rPr>
        <w:b/>
        <w:bCs/>
        <w:sz w:val="18"/>
        <w:szCs w:val="22"/>
      </w:rPr>
      <w:instrText xml:space="preserve"> PAGE   \* MERGEFORMAT </w:instrText>
    </w:r>
    <w:r w:rsidRPr="000068D8">
      <w:rPr>
        <w:b/>
        <w:bCs/>
        <w:sz w:val="18"/>
        <w:szCs w:val="22"/>
      </w:rPr>
      <w:fldChar w:fldCharType="separate"/>
    </w:r>
    <w:r w:rsidRPr="000068D8">
      <w:rPr>
        <w:b/>
        <w:bCs/>
        <w:noProof/>
        <w:sz w:val="18"/>
        <w:szCs w:val="22"/>
      </w:rPr>
      <w:t>2</w:t>
    </w:r>
    <w:r w:rsidRPr="000068D8">
      <w:rPr>
        <w:b/>
        <w:bCs/>
        <w:noProof/>
        <w:sz w:val="18"/>
        <w:szCs w:val="22"/>
      </w:rPr>
      <w:fldChar w:fldCharType="end"/>
    </w:r>
  </w:p>
  <w:p w14:paraId="62122F0B" w14:textId="77777777" w:rsidR="009C6801" w:rsidRDefault="009C6801">
    <w:pPr>
      <w:pStyle w:val="Footer"/>
      <w:rPr>
        <w:rFonts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3D80" w14:textId="398E7D28" w:rsidR="00FC24E3" w:rsidRDefault="00B513FA">
    <w:pPr>
      <w:pStyle w:val="Footer"/>
    </w:pPr>
    <w:r>
      <w:rPr>
        <w:noProof/>
      </w:rPr>
      <mc:AlternateContent>
        <mc:Choice Requires="wps">
          <w:drawing>
            <wp:anchor distT="0" distB="0" distL="0" distR="0" simplePos="0" relativeHeight="251658240" behindDoc="0" locked="0" layoutInCell="1" allowOverlap="1" wp14:anchorId="2A64426C" wp14:editId="4CA222CA">
              <wp:simplePos x="635" y="635"/>
              <wp:positionH relativeFrom="page">
                <wp:align>left</wp:align>
              </wp:positionH>
              <wp:positionV relativeFrom="page">
                <wp:align>bottom</wp:align>
              </wp:positionV>
              <wp:extent cx="1407160" cy="361315"/>
              <wp:effectExtent l="0" t="0" r="2540" b="0"/>
              <wp:wrapNone/>
              <wp:docPr id="152407017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B89CDEF" w14:textId="00AE1D4C"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4426C"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textbox style="mso-fit-shape-to-text:t" inset="20pt,0,0,15pt">
                <w:txbxContent>
                  <w:p w14:paraId="4B89CDEF" w14:textId="00AE1D4C"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460D" w14:textId="77777777" w:rsidR="007F18AB" w:rsidRDefault="007F18AB">
      <w:r>
        <w:separator/>
      </w:r>
    </w:p>
  </w:footnote>
  <w:footnote w:type="continuationSeparator" w:id="0">
    <w:p w14:paraId="30DB4B45" w14:textId="77777777" w:rsidR="007F18AB" w:rsidRDefault="007F1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B1D"/>
    <w:multiLevelType w:val="hybridMultilevel"/>
    <w:tmpl w:val="AEE2B3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F53180"/>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3F5775"/>
    <w:multiLevelType w:val="multilevel"/>
    <w:tmpl w:val="BD809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D43477"/>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17800"/>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55BA1"/>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65276"/>
    <w:multiLevelType w:val="hybridMultilevel"/>
    <w:tmpl w:val="8CC8360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7" w15:restartNumberingAfterBreak="0">
    <w:nsid w:val="1F8859D4"/>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22F6E"/>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CD2952"/>
    <w:multiLevelType w:val="hybridMultilevel"/>
    <w:tmpl w:val="E26CFCF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5706026"/>
    <w:multiLevelType w:val="hybridMultilevel"/>
    <w:tmpl w:val="04CA3938"/>
    <w:lvl w:ilvl="0" w:tplc="10090001">
      <w:start w:val="1"/>
      <w:numFmt w:val="bullet"/>
      <w:lvlText w:val=""/>
      <w:lvlJc w:val="left"/>
      <w:pPr>
        <w:ind w:left="600" w:hanging="300"/>
      </w:pPr>
      <w:rPr>
        <w:rFonts w:ascii="Symbol" w:hAnsi="Symbol" w:hint="default"/>
      </w:rPr>
    </w:lvl>
    <w:lvl w:ilvl="1" w:tplc="83D8536E">
      <w:start w:val="1"/>
      <w:numFmt w:val="bullet"/>
      <w:lvlText w:val="◦"/>
      <w:lvlJc w:val="left"/>
      <w:pPr>
        <w:ind w:left="960" w:hanging="300"/>
      </w:pPr>
    </w:lvl>
    <w:lvl w:ilvl="2" w:tplc="3034C48E">
      <w:numFmt w:val="decimal"/>
      <w:lvlText w:val=""/>
      <w:lvlJc w:val="left"/>
    </w:lvl>
    <w:lvl w:ilvl="3" w:tplc="068EE1FA">
      <w:numFmt w:val="decimal"/>
      <w:lvlText w:val=""/>
      <w:lvlJc w:val="left"/>
    </w:lvl>
    <w:lvl w:ilvl="4" w:tplc="F26CCA22">
      <w:numFmt w:val="decimal"/>
      <w:lvlText w:val=""/>
      <w:lvlJc w:val="left"/>
    </w:lvl>
    <w:lvl w:ilvl="5" w:tplc="FB487ADA">
      <w:numFmt w:val="decimal"/>
      <w:lvlText w:val=""/>
      <w:lvlJc w:val="left"/>
    </w:lvl>
    <w:lvl w:ilvl="6" w:tplc="86144E60">
      <w:numFmt w:val="decimal"/>
      <w:lvlText w:val=""/>
      <w:lvlJc w:val="left"/>
    </w:lvl>
    <w:lvl w:ilvl="7" w:tplc="403CBCEE">
      <w:numFmt w:val="decimal"/>
      <w:lvlText w:val=""/>
      <w:lvlJc w:val="left"/>
    </w:lvl>
    <w:lvl w:ilvl="8" w:tplc="8438D462">
      <w:numFmt w:val="decimal"/>
      <w:lvlText w:val=""/>
      <w:lvlJc w:val="left"/>
    </w:lvl>
  </w:abstractNum>
  <w:abstractNum w:abstractNumId="11" w15:restartNumberingAfterBreak="0">
    <w:nsid w:val="2779749E"/>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D2E6FAA"/>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DA962EC"/>
    <w:multiLevelType w:val="hybridMultilevel"/>
    <w:tmpl w:val="E5045420"/>
    <w:lvl w:ilvl="0" w:tplc="10090001">
      <w:start w:val="1"/>
      <w:numFmt w:val="bullet"/>
      <w:lvlText w:val=""/>
      <w:lvlJc w:val="left"/>
      <w:pPr>
        <w:ind w:left="600" w:hanging="300"/>
      </w:pPr>
      <w:rPr>
        <w:rFonts w:ascii="Symbol" w:hAnsi="Symbol" w:hint="default"/>
      </w:rPr>
    </w:lvl>
    <w:lvl w:ilvl="1" w:tplc="10090003">
      <w:start w:val="1"/>
      <w:numFmt w:val="bullet"/>
      <w:lvlText w:val="o"/>
      <w:lvlJc w:val="left"/>
      <w:pPr>
        <w:ind w:left="102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2A7CE6"/>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F789E"/>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25301"/>
    <w:multiLevelType w:val="multilevel"/>
    <w:tmpl w:val="33F6CA88"/>
    <w:lvl w:ilvl="0">
      <w:start w:val="1"/>
      <w:numFmt w:val="bullet"/>
      <w:lvlText w:val=""/>
      <w:lvlJc w:val="left"/>
      <w:pPr>
        <w:ind w:left="620" w:hanging="320"/>
      </w:pPr>
      <w:rPr>
        <w:rFonts w:ascii="Symbol" w:hAnsi="Symbol" w:hint="default"/>
      </w:rPr>
    </w:lvl>
    <w:lvl w:ilvl="1">
      <w:start w:val="1"/>
      <w:numFmt w:val="decimal"/>
      <w:lvlText w:val="%1.%2"/>
      <w:lvlJc w:val="left"/>
      <w:pPr>
        <w:ind w:left="980" w:hanging="3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F7296F"/>
    <w:multiLevelType w:val="multilevel"/>
    <w:tmpl w:val="65248E12"/>
    <w:lvl w:ilvl="0">
      <w:start w:val="1"/>
      <w:numFmt w:val="bullet"/>
      <w:lvlText w:val=""/>
      <w:lvlJc w:val="left"/>
      <w:pPr>
        <w:tabs>
          <w:tab w:val="num" w:pos="502"/>
        </w:tabs>
        <w:ind w:left="502" w:hanging="360"/>
      </w:pPr>
      <w:rPr>
        <w:rFonts w:ascii="Symbol" w:hAnsi="Symbol" w:hint="default"/>
        <w:color w:val="000000" w:themeColor="text1"/>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15:restartNumberingAfterBreak="0">
    <w:nsid w:val="40EB42C0"/>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44539"/>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252B9"/>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A2675B"/>
    <w:multiLevelType w:val="hybridMultilevel"/>
    <w:tmpl w:val="AB42A08A"/>
    <w:lvl w:ilvl="0" w:tplc="54FEEC22">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5B0779D"/>
    <w:multiLevelType w:val="hybridMultilevel"/>
    <w:tmpl w:val="9DFEB62E"/>
    <w:lvl w:ilvl="0" w:tplc="04090019">
      <w:start w:val="1"/>
      <w:numFmt w:val="lowerLetter"/>
      <w:lvlText w:val="%1."/>
      <w:lvlJc w:val="left"/>
      <w:pPr>
        <w:ind w:left="600" w:hanging="300"/>
      </w:pPr>
    </w:lvl>
    <w:lvl w:ilvl="1" w:tplc="CB40D698">
      <w:start w:val="1"/>
      <w:numFmt w:val="bullet"/>
      <w:lvlText w:val="◦"/>
      <w:lvlJc w:val="left"/>
      <w:pPr>
        <w:ind w:left="960" w:hanging="300"/>
      </w:pPr>
    </w:lvl>
    <w:lvl w:ilvl="2" w:tplc="44C4709E">
      <w:numFmt w:val="decimal"/>
      <w:lvlText w:val=""/>
      <w:lvlJc w:val="left"/>
    </w:lvl>
    <w:lvl w:ilvl="3" w:tplc="BD2A87BA">
      <w:numFmt w:val="decimal"/>
      <w:lvlText w:val=""/>
      <w:lvlJc w:val="left"/>
    </w:lvl>
    <w:lvl w:ilvl="4" w:tplc="793C627A">
      <w:numFmt w:val="decimal"/>
      <w:lvlText w:val=""/>
      <w:lvlJc w:val="left"/>
    </w:lvl>
    <w:lvl w:ilvl="5" w:tplc="435C6E6A">
      <w:numFmt w:val="decimal"/>
      <w:lvlText w:val=""/>
      <w:lvlJc w:val="left"/>
    </w:lvl>
    <w:lvl w:ilvl="6" w:tplc="52201878">
      <w:numFmt w:val="decimal"/>
      <w:lvlText w:val=""/>
      <w:lvlJc w:val="left"/>
    </w:lvl>
    <w:lvl w:ilvl="7" w:tplc="0CFC5EA0">
      <w:numFmt w:val="decimal"/>
      <w:lvlText w:val=""/>
      <w:lvlJc w:val="left"/>
    </w:lvl>
    <w:lvl w:ilvl="8" w:tplc="79E6FA3C">
      <w:numFmt w:val="decimal"/>
      <w:lvlText w:val=""/>
      <w:lvlJc w:val="left"/>
    </w:lvl>
  </w:abstractNum>
  <w:abstractNum w:abstractNumId="24"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62E5F60"/>
    <w:multiLevelType w:val="hybridMultilevel"/>
    <w:tmpl w:val="821CFB7A"/>
    <w:lvl w:ilvl="0" w:tplc="2F262D28">
      <w:start w:val="1"/>
      <w:numFmt w:val="bullet"/>
      <w:lvlText w:val="•"/>
      <w:lvlJc w:val="left"/>
      <w:pPr>
        <w:ind w:left="540" w:hanging="260"/>
      </w:pPr>
    </w:lvl>
    <w:lvl w:ilvl="1" w:tplc="CD560B64">
      <w:numFmt w:val="decimal"/>
      <w:lvlText w:val=""/>
      <w:lvlJc w:val="left"/>
    </w:lvl>
    <w:lvl w:ilvl="2" w:tplc="6AE40932">
      <w:numFmt w:val="decimal"/>
      <w:lvlText w:val=""/>
      <w:lvlJc w:val="left"/>
    </w:lvl>
    <w:lvl w:ilvl="3" w:tplc="1A5EE03E">
      <w:numFmt w:val="decimal"/>
      <w:lvlText w:val=""/>
      <w:lvlJc w:val="left"/>
    </w:lvl>
    <w:lvl w:ilvl="4" w:tplc="280CAD04">
      <w:numFmt w:val="decimal"/>
      <w:lvlText w:val=""/>
      <w:lvlJc w:val="left"/>
    </w:lvl>
    <w:lvl w:ilvl="5" w:tplc="2800F162">
      <w:numFmt w:val="decimal"/>
      <w:lvlText w:val=""/>
      <w:lvlJc w:val="left"/>
    </w:lvl>
    <w:lvl w:ilvl="6" w:tplc="06321130">
      <w:numFmt w:val="decimal"/>
      <w:lvlText w:val=""/>
      <w:lvlJc w:val="left"/>
    </w:lvl>
    <w:lvl w:ilvl="7" w:tplc="D7069A30">
      <w:numFmt w:val="decimal"/>
      <w:lvlText w:val=""/>
      <w:lvlJc w:val="left"/>
    </w:lvl>
    <w:lvl w:ilvl="8" w:tplc="C3985252">
      <w:numFmt w:val="decimal"/>
      <w:lvlText w:val=""/>
      <w:lvlJc w:val="left"/>
    </w:lvl>
  </w:abstractNum>
  <w:abstractNum w:abstractNumId="26" w15:restartNumberingAfterBreak="0">
    <w:nsid w:val="59031DE9"/>
    <w:multiLevelType w:val="multilevel"/>
    <w:tmpl w:val="357E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B0438C"/>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52BA7"/>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A52C7A"/>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75EF9"/>
    <w:multiLevelType w:val="hybridMultilevel"/>
    <w:tmpl w:val="8146F384"/>
    <w:lvl w:ilvl="0" w:tplc="FB661928">
      <w:start w:val="1"/>
      <w:numFmt w:val="lowerLetter"/>
      <w:lvlText w:val="%1."/>
      <w:lvlJc w:val="left"/>
      <w:pPr>
        <w:ind w:left="600" w:hanging="300"/>
      </w:pPr>
      <w:rPr>
        <w:rFonts w:hint="default"/>
      </w:r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7B72C02"/>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B364C4"/>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51576D"/>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0C6A2E"/>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3E4AF7"/>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267EDC"/>
    <w:multiLevelType w:val="hybridMultilevel"/>
    <w:tmpl w:val="005AC25C"/>
    <w:lvl w:ilvl="0" w:tplc="F9F0188A">
      <w:start w:val="1"/>
      <w:numFmt w:val="bullet"/>
      <w:lvlText w:val="•"/>
      <w:lvlJc w:val="left"/>
      <w:pPr>
        <w:ind w:left="540" w:hanging="260"/>
      </w:pPr>
    </w:lvl>
    <w:lvl w:ilvl="1" w:tplc="BEAC496A">
      <w:numFmt w:val="decimal"/>
      <w:lvlText w:val=""/>
      <w:lvlJc w:val="left"/>
    </w:lvl>
    <w:lvl w:ilvl="2" w:tplc="F09E9984">
      <w:numFmt w:val="decimal"/>
      <w:lvlText w:val=""/>
      <w:lvlJc w:val="left"/>
    </w:lvl>
    <w:lvl w:ilvl="3" w:tplc="D7EE459E">
      <w:numFmt w:val="decimal"/>
      <w:lvlText w:val=""/>
      <w:lvlJc w:val="left"/>
    </w:lvl>
    <w:lvl w:ilvl="4" w:tplc="46C0C442">
      <w:numFmt w:val="decimal"/>
      <w:lvlText w:val=""/>
      <w:lvlJc w:val="left"/>
    </w:lvl>
    <w:lvl w:ilvl="5" w:tplc="B1D6D05C">
      <w:numFmt w:val="decimal"/>
      <w:lvlText w:val=""/>
      <w:lvlJc w:val="left"/>
    </w:lvl>
    <w:lvl w:ilvl="6" w:tplc="18D4C794">
      <w:numFmt w:val="decimal"/>
      <w:lvlText w:val=""/>
      <w:lvlJc w:val="left"/>
    </w:lvl>
    <w:lvl w:ilvl="7" w:tplc="1170366E">
      <w:numFmt w:val="decimal"/>
      <w:lvlText w:val=""/>
      <w:lvlJc w:val="left"/>
    </w:lvl>
    <w:lvl w:ilvl="8" w:tplc="88DE4E7C">
      <w:numFmt w:val="decimal"/>
      <w:lvlText w:val=""/>
      <w:lvlJc w:val="left"/>
    </w:lvl>
  </w:abstractNum>
  <w:abstractNum w:abstractNumId="37" w15:restartNumberingAfterBreak="0">
    <w:nsid w:val="72DB0BF3"/>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7790B"/>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047947"/>
    <w:multiLevelType w:val="multilevel"/>
    <w:tmpl w:val="FAF6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74492A"/>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1C5CF4"/>
    <w:multiLevelType w:val="hybridMultilevel"/>
    <w:tmpl w:val="9DFEB62E"/>
    <w:lvl w:ilvl="0" w:tplc="FFFFFFFF">
      <w:start w:val="1"/>
      <w:numFmt w:val="lowerLetter"/>
      <w:lvlText w:val="%1."/>
      <w:lvlJc w:val="left"/>
      <w:pPr>
        <w:ind w:left="600" w:hanging="300"/>
      </w:p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B9B38B2"/>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DC4644"/>
    <w:multiLevelType w:val="hybridMultilevel"/>
    <w:tmpl w:val="B5089886"/>
    <w:lvl w:ilvl="0" w:tplc="10090001">
      <w:start w:val="1"/>
      <w:numFmt w:val="bullet"/>
      <w:lvlText w:val=""/>
      <w:lvlJc w:val="left"/>
      <w:pPr>
        <w:ind w:left="600" w:hanging="300"/>
      </w:pPr>
      <w:rPr>
        <w:rFonts w:ascii="Symbol" w:hAnsi="Symbol" w:hint="default"/>
      </w:rPr>
    </w:lvl>
    <w:lvl w:ilvl="1" w:tplc="FFFFFFFF">
      <w:start w:val="1"/>
      <w:numFmt w:val="bullet"/>
      <w:lvlText w:val="◦"/>
      <w:lvlJc w:val="left"/>
      <w:pPr>
        <w:ind w:left="960" w:hanging="30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DE87931"/>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C4DE1"/>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D2B3D"/>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506579">
    <w:abstractNumId w:val="21"/>
  </w:num>
  <w:num w:numId="2" w16cid:durableId="1465931364">
    <w:abstractNumId w:val="24"/>
  </w:num>
  <w:num w:numId="3" w16cid:durableId="59982584">
    <w:abstractNumId w:val="22"/>
  </w:num>
  <w:num w:numId="4" w16cid:durableId="1324159880">
    <w:abstractNumId w:val="0"/>
  </w:num>
  <w:num w:numId="5" w16cid:durableId="770706122">
    <w:abstractNumId w:val="23"/>
  </w:num>
  <w:num w:numId="6" w16cid:durableId="924456368">
    <w:abstractNumId w:val="30"/>
  </w:num>
  <w:num w:numId="7" w16cid:durableId="295064748">
    <w:abstractNumId w:val="12"/>
  </w:num>
  <w:num w:numId="8" w16cid:durableId="1198665148">
    <w:abstractNumId w:val="41"/>
  </w:num>
  <w:num w:numId="9" w16cid:durableId="1343629041">
    <w:abstractNumId w:val="13"/>
  </w:num>
  <w:num w:numId="10" w16cid:durableId="1052853652">
    <w:abstractNumId w:val="10"/>
  </w:num>
  <w:num w:numId="11" w16cid:durableId="56441969">
    <w:abstractNumId w:val="10"/>
  </w:num>
  <w:num w:numId="12" w16cid:durableId="1034229421">
    <w:abstractNumId w:val="1"/>
  </w:num>
  <w:num w:numId="13" w16cid:durableId="1728261004">
    <w:abstractNumId w:val="28"/>
  </w:num>
  <w:num w:numId="14" w16cid:durableId="307325658">
    <w:abstractNumId w:val="11"/>
  </w:num>
  <w:num w:numId="15" w16cid:durableId="1422407195">
    <w:abstractNumId w:val="8"/>
  </w:num>
  <w:num w:numId="16" w16cid:durableId="1043872714">
    <w:abstractNumId w:val="16"/>
  </w:num>
  <w:num w:numId="17" w16cid:durableId="1431121421">
    <w:abstractNumId w:val="43"/>
  </w:num>
  <w:num w:numId="18" w16cid:durableId="1685742561">
    <w:abstractNumId w:val="7"/>
  </w:num>
  <w:num w:numId="19" w16cid:durableId="231742731">
    <w:abstractNumId w:val="39"/>
  </w:num>
  <w:num w:numId="20" w16cid:durableId="1903563361">
    <w:abstractNumId w:val="32"/>
  </w:num>
  <w:num w:numId="21" w16cid:durableId="985210360">
    <w:abstractNumId w:val="20"/>
  </w:num>
  <w:num w:numId="22" w16cid:durableId="2069259233">
    <w:abstractNumId w:val="38"/>
  </w:num>
  <w:num w:numId="23" w16cid:durableId="683363691">
    <w:abstractNumId w:val="33"/>
  </w:num>
  <w:num w:numId="24" w16cid:durableId="110563431">
    <w:abstractNumId w:val="18"/>
  </w:num>
  <w:num w:numId="25" w16cid:durableId="175728200">
    <w:abstractNumId w:val="46"/>
  </w:num>
  <w:num w:numId="26" w16cid:durableId="1914701644">
    <w:abstractNumId w:val="4"/>
  </w:num>
  <w:num w:numId="27" w16cid:durableId="302272536">
    <w:abstractNumId w:val="15"/>
  </w:num>
  <w:num w:numId="28" w16cid:durableId="1793937522">
    <w:abstractNumId w:val="3"/>
  </w:num>
  <w:num w:numId="29" w16cid:durableId="665985925">
    <w:abstractNumId w:val="26"/>
  </w:num>
  <w:num w:numId="30" w16cid:durableId="61874961">
    <w:abstractNumId w:val="29"/>
  </w:num>
  <w:num w:numId="31" w16cid:durableId="1366951086">
    <w:abstractNumId w:val="42"/>
  </w:num>
  <w:num w:numId="32" w16cid:durableId="1282884044">
    <w:abstractNumId w:val="19"/>
  </w:num>
  <w:num w:numId="33" w16cid:durableId="498808330">
    <w:abstractNumId w:val="44"/>
  </w:num>
  <w:num w:numId="34" w16cid:durableId="616301893">
    <w:abstractNumId w:val="34"/>
  </w:num>
  <w:num w:numId="35" w16cid:durableId="331448164">
    <w:abstractNumId w:val="27"/>
  </w:num>
  <w:num w:numId="36" w16cid:durableId="2111927324">
    <w:abstractNumId w:val="45"/>
  </w:num>
  <w:num w:numId="37" w16cid:durableId="1423645039">
    <w:abstractNumId w:val="14"/>
  </w:num>
  <w:num w:numId="38" w16cid:durableId="898320127">
    <w:abstractNumId w:val="35"/>
  </w:num>
  <w:num w:numId="39" w16cid:durableId="652026598">
    <w:abstractNumId w:val="37"/>
  </w:num>
  <w:num w:numId="40" w16cid:durableId="1933973413">
    <w:abstractNumId w:val="2"/>
  </w:num>
  <w:num w:numId="41" w16cid:durableId="1370766369">
    <w:abstractNumId w:val="17"/>
  </w:num>
  <w:num w:numId="42" w16cid:durableId="195967065">
    <w:abstractNumId w:val="40"/>
  </w:num>
  <w:num w:numId="43" w16cid:durableId="1946375949">
    <w:abstractNumId w:val="31"/>
  </w:num>
  <w:num w:numId="44" w16cid:durableId="97141704">
    <w:abstractNumId w:val="36"/>
    <w:lvlOverride w:ilvl="0">
      <w:startOverride w:val="1"/>
    </w:lvlOverride>
  </w:num>
  <w:num w:numId="45" w16cid:durableId="1456558207">
    <w:abstractNumId w:val="9"/>
  </w:num>
  <w:num w:numId="46" w16cid:durableId="1083573852">
    <w:abstractNumId w:val="6"/>
  </w:num>
  <w:num w:numId="47" w16cid:durableId="199174589">
    <w:abstractNumId w:val="25"/>
    <w:lvlOverride w:ilvl="0">
      <w:startOverride w:val="1"/>
    </w:lvlOverride>
  </w:num>
  <w:num w:numId="48" w16cid:durableId="20339142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52"/>
    <w:rsid w:val="00003758"/>
    <w:rsid w:val="0000459B"/>
    <w:rsid w:val="00006343"/>
    <w:rsid w:val="000068D8"/>
    <w:rsid w:val="00011315"/>
    <w:rsid w:val="00013BCA"/>
    <w:rsid w:val="00026CE2"/>
    <w:rsid w:val="000272B2"/>
    <w:rsid w:val="00032E5D"/>
    <w:rsid w:val="0004345D"/>
    <w:rsid w:val="00054FC6"/>
    <w:rsid w:val="0006050A"/>
    <w:rsid w:val="00064A33"/>
    <w:rsid w:val="00065648"/>
    <w:rsid w:val="00080CF2"/>
    <w:rsid w:val="00087001"/>
    <w:rsid w:val="0009226B"/>
    <w:rsid w:val="00097D96"/>
    <w:rsid w:val="000A59B6"/>
    <w:rsid w:val="000A6B95"/>
    <w:rsid w:val="000B03C1"/>
    <w:rsid w:val="000C3945"/>
    <w:rsid w:val="000C6177"/>
    <w:rsid w:val="000C7B75"/>
    <w:rsid w:val="000D1A27"/>
    <w:rsid w:val="000D2749"/>
    <w:rsid w:val="000D3B62"/>
    <w:rsid w:val="000D4E08"/>
    <w:rsid w:val="000D531F"/>
    <w:rsid w:val="000D63E1"/>
    <w:rsid w:val="000E5129"/>
    <w:rsid w:val="000E7897"/>
    <w:rsid w:val="000F355A"/>
    <w:rsid w:val="000F6E5F"/>
    <w:rsid w:val="001067F4"/>
    <w:rsid w:val="00114EB9"/>
    <w:rsid w:val="00120042"/>
    <w:rsid w:val="00131B90"/>
    <w:rsid w:val="00131BEE"/>
    <w:rsid w:val="0013466F"/>
    <w:rsid w:val="00152E8E"/>
    <w:rsid w:val="001537D6"/>
    <w:rsid w:val="00160DEF"/>
    <w:rsid w:val="0016233B"/>
    <w:rsid w:val="00165AC6"/>
    <w:rsid w:val="001670E4"/>
    <w:rsid w:val="00175AB6"/>
    <w:rsid w:val="001A6C70"/>
    <w:rsid w:val="001B1E70"/>
    <w:rsid w:val="001B2266"/>
    <w:rsid w:val="001C2BFF"/>
    <w:rsid w:val="001C305A"/>
    <w:rsid w:val="001C588E"/>
    <w:rsid w:val="001D2D81"/>
    <w:rsid w:val="001D6395"/>
    <w:rsid w:val="001D75B1"/>
    <w:rsid w:val="001E3888"/>
    <w:rsid w:val="001E4FF5"/>
    <w:rsid w:val="001F139C"/>
    <w:rsid w:val="001F38E5"/>
    <w:rsid w:val="001F5FC3"/>
    <w:rsid w:val="001F7143"/>
    <w:rsid w:val="001F7809"/>
    <w:rsid w:val="001F7D92"/>
    <w:rsid w:val="002112D8"/>
    <w:rsid w:val="00211CC8"/>
    <w:rsid w:val="00212E3C"/>
    <w:rsid w:val="002143AB"/>
    <w:rsid w:val="00214C57"/>
    <w:rsid w:val="00216B40"/>
    <w:rsid w:val="00217DA4"/>
    <w:rsid w:val="00221C41"/>
    <w:rsid w:val="00230DD4"/>
    <w:rsid w:val="002349A7"/>
    <w:rsid w:val="00241C30"/>
    <w:rsid w:val="002436E2"/>
    <w:rsid w:val="00247944"/>
    <w:rsid w:val="002517DE"/>
    <w:rsid w:val="00256277"/>
    <w:rsid w:val="00263861"/>
    <w:rsid w:val="002647FF"/>
    <w:rsid w:val="0027064C"/>
    <w:rsid w:val="0027566D"/>
    <w:rsid w:val="0028323D"/>
    <w:rsid w:val="00287DD5"/>
    <w:rsid w:val="002945ED"/>
    <w:rsid w:val="00294FD7"/>
    <w:rsid w:val="002A06BD"/>
    <w:rsid w:val="002A238C"/>
    <w:rsid w:val="002A3321"/>
    <w:rsid w:val="002A39CC"/>
    <w:rsid w:val="002A421B"/>
    <w:rsid w:val="002A7C94"/>
    <w:rsid w:val="002B7918"/>
    <w:rsid w:val="002C480C"/>
    <w:rsid w:val="002C63B2"/>
    <w:rsid w:val="002C72E0"/>
    <w:rsid w:val="002C751B"/>
    <w:rsid w:val="002D4B2D"/>
    <w:rsid w:val="002D70CC"/>
    <w:rsid w:val="002E28D4"/>
    <w:rsid w:val="00301ABA"/>
    <w:rsid w:val="0030378F"/>
    <w:rsid w:val="00304C20"/>
    <w:rsid w:val="0032194C"/>
    <w:rsid w:val="003263A4"/>
    <w:rsid w:val="0034782F"/>
    <w:rsid w:val="00352296"/>
    <w:rsid w:val="00354CFD"/>
    <w:rsid w:val="00364227"/>
    <w:rsid w:val="00365747"/>
    <w:rsid w:val="0037468A"/>
    <w:rsid w:val="0037725B"/>
    <w:rsid w:val="00380147"/>
    <w:rsid w:val="00381EDE"/>
    <w:rsid w:val="003932E7"/>
    <w:rsid w:val="003938D3"/>
    <w:rsid w:val="003A0D29"/>
    <w:rsid w:val="003A2A0D"/>
    <w:rsid w:val="003A2A53"/>
    <w:rsid w:val="003B3DA7"/>
    <w:rsid w:val="003B51AB"/>
    <w:rsid w:val="003C4DEC"/>
    <w:rsid w:val="003D2B51"/>
    <w:rsid w:val="003D3DE6"/>
    <w:rsid w:val="003E7759"/>
    <w:rsid w:val="003F18F6"/>
    <w:rsid w:val="003F4F57"/>
    <w:rsid w:val="003F67D0"/>
    <w:rsid w:val="00400FF1"/>
    <w:rsid w:val="004064F9"/>
    <w:rsid w:val="00412146"/>
    <w:rsid w:val="0041473F"/>
    <w:rsid w:val="00421555"/>
    <w:rsid w:val="00422A87"/>
    <w:rsid w:val="00426D50"/>
    <w:rsid w:val="004336C5"/>
    <w:rsid w:val="0045186C"/>
    <w:rsid w:val="004537C4"/>
    <w:rsid w:val="00455E15"/>
    <w:rsid w:val="00463212"/>
    <w:rsid w:val="00463840"/>
    <w:rsid w:val="00467014"/>
    <w:rsid w:val="0046738E"/>
    <w:rsid w:val="00470CB4"/>
    <w:rsid w:val="0047564A"/>
    <w:rsid w:val="00484C8F"/>
    <w:rsid w:val="00496836"/>
    <w:rsid w:val="004B120C"/>
    <w:rsid w:val="004B3067"/>
    <w:rsid w:val="004B45DD"/>
    <w:rsid w:val="004E3E2E"/>
    <w:rsid w:val="004F503A"/>
    <w:rsid w:val="004F657C"/>
    <w:rsid w:val="00501630"/>
    <w:rsid w:val="00504D97"/>
    <w:rsid w:val="0051227C"/>
    <w:rsid w:val="00512282"/>
    <w:rsid w:val="00533D9A"/>
    <w:rsid w:val="005370CE"/>
    <w:rsid w:val="00541A02"/>
    <w:rsid w:val="005440CC"/>
    <w:rsid w:val="00555D24"/>
    <w:rsid w:val="00556375"/>
    <w:rsid w:val="00561512"/>
    <w:rsid w:val="00561831"/>
    <w:rsid w:val="00561EBC"/>
    <w:rsid w:val="00566945"/>
    <w:rsid w:val="005A2257"/>
    <w:rsid w:val="005A45D0"/>
    <w:rsid w:val="00612023"/>
    <w:rsid w:val="006166E2"/>
    <w:rsid w:val="0061731D"/>
    <w:rsid w:val="00620543"/>
    <w:rsid w:val="0062170E"/>
    <w:rsid w:val="00621A79"/>
    <w:rsid w:val="0062376D"/>
    <w:rsid w:val="006316B8"/>
    <w:rsid w:val="00643485"/>
    <w:rsid w:val="006505DF"/>
    <w:rsid w:val="0065346D"/>
    <w:rsid w:val="006561EC"/>
    <w:rsid w:val="00667A85"/>
    <w:rsid w:val="006714FC"/>
    <w:rsid w:val="00683B72"/>
    <w:rsid w:val="006878BD"/>
    <w:rsid w:val="006904F8"/>
    <w:rsid w:val="00690D1E"/>
    <w:rsid w:val="006913A2"/>
    <w:rsid w:val="00695212"/>
    <w:rsid w:val="00695B87"/>
    <w:rsid w:val="006A28E1"/>
    <w:rsid w:val="006B3A41"/>
    <w:rsid w:val="006D1007"/>
    <w:rsid w:val="006D432A"/>
    <w:rsid w:val="006E4998"/>
    <w:rsid w:val="006F1CE5"/>
    <w:rsid w:val="006F2E74"/>
    <w:rsid w:val="006F4C43"/>
    <w:rsid w:val="006F783B"/>
    <w:rsid w:val="0070045F"/>
    <w:rsid w:val="007006F6"/>
    <w:rsid w:val="00703CFF"/>
    <w:rsid w:val="0071024D"/>
    <w:rsid w:val="007141C3"/>
    <w:rsid w:val="00726DE5"/>
    <w:rsid w:val="007348BF"/>
    <w:rsid w:val="007363AC"/>
    <w:rsid w:val="007429AA"/>
    <w:rsid w:val="0076270A"/>
    <w:rsid w:val="00763682"/>
    <w:rsid w:val="00763F68"/>
    <w:rsid w:val="00764B86"/>
    <w:rsid w:val="00767524"/>
    <w:rsid w:val="00772F6A"/>
    <w:rsid w:val="007764B9"/>
    <w:rsid w:val="007820DA"/>
    <w:rsid w:val="00784FB6"/>
    <w:rsid w:val="0078549F"/>
    <w:rsid w:val="007924D2"/>
    <w:rsid w:val="00793277"/>
    <w:rsid w:val="0079444E"/>
    <w:rsid w:val="007968FB"/>
    <w:rsid w:val="00797065"/>
    <w:rsid w:val="007C7DBE"/>
    <w:rsid w:val="007D60B1"/>
    <w:rsid w:val="007E04A9"/>
    <w:rsid w:val="007E4013"/>
    <w:rsid w:val="007F18AB"/>
    <w:rsid w:val="007F326D"/>
    <w:rsid w:val="007F6872"/>
    <w:rsid w:val="00800ACD"/>
    <w:rsid w:val="00815F13"/>
    <w:rsid w:val="00820694"/>
    <w:rsid w:val="00821305"/>
    <w:rsid w:val="00821775"/>
    <w:rsid w:val="008256C0"/>
    <w:rsid w:val="00826DEA"/>
    <w:rsid w:val="00830F88"/>
    <w:rsid w:val="00832CD6"/>
    <w:rsid w:val="00840CD2"/>
    <w:rsid w:val="00851A4D"/>
    <w:rsid w:val="00851C42"/>
    <w:rsid w:val="00853553"/>
    <w:rsid w:val="00861E5C"/>
    <w:rsid w:val="00884752"/>
    <w:rsid w:val="008935AE"/>
    <w:rsid w:val="008941D9"/>
    <w:rsid w:val="008A38E4"/>
    <w:rsid w:val="008B2F3A"/>
    <w:rsid w:val="008C144D"/>
    <w:rsid w:val="008C17BF"/>
    <w:rsid w:val="008C21E0"/>
    <w:rsid w:val="008D1A53"/>
    <w:rsid w:val="008D52AC"/>
    <w:rsid w:val="008F150E"/>
    <w:rsid w:val="008F7C19"/>
    <w:rsid w:val="00902D5A"/>
    <w:rsid w:val="009031E8"/>
    <w:rsid w:val="00940C2A"/>
    <w:rsid w:val="00940EA5"/>
    <w:rsid w:val="009420B8"/>
    <w:rsid w:val="00944D1E"/>
    <w:rsid w:val="00965422"/>
    <w:rsid w:val="009657F8"/>
    <w:rsid w:val="00981A70"/>
    <w:rsid w:val="00982C56"/>
    <w:rsid w:val="009857F2"/>
    <w:rsid w:val="00986B1F"/>
    <w:rsid w:val="00987295"/>
    <w:rsid w:val="009903F7"/>
    <w:rsid w:val="00992D58"/>
    <w:rsid w:val="00997D02"/>
    <w:rsid w:val="009A0993"/>
    <w:rsid w:val="009A1A93"/>
    <w:rsid w:val="009A28AE"/>
    <w:rsid w:val="009A3D75"/>
    <w:rsid w:val="009A5496"/>
    <w:rsid w:val="009A68A2"/>
    <w:rsid w:val="009B1BD5"/>
    <w:rsid w:val="009C2D4B"/>
    <w:rsid w:val="009C4276"/>
    <w:rsid w:val="009C6801"/>
    <w:rsid w:val="009E4FA6"/>
    <w:rsid w:val="009F0860"/>
    <w:rsid w:val="009F3FDE"/>
    <w:rsid w:val="00A0353C"/>
    <w:rsid w:val="00A1317E"/>
    <w:rsid w:val="00A17167"/>
    <w:rsid w:val="00A22791"/>
    <w:rsid w:val="00A23598"/>
    <w:rsid w:val="00A30C25"/>
    <w:rsid w:val="00A34AAD"/>
    <w:rsid w:val="00A36F39"/>
    <w:rsid w:val="00A42536"/>
    <w:rsid w:val="00A431B6"/>
    <w:rsid w:val="00A468CB"/>
    <w:rsid w:val="00A4733A"/>
    <w:rsid w:val="00A62EC8"/>
    <w:rsid w:val="00A64C87"/>
    <w:rsid w:val="00A702BB"/>
    <w:rsid w:val="00A7133B"/>
    <w:rsid w:val="00A75DF1"/>
    <w:rsid w:val="00A8336F"/>
    <w:rsid w:val="00A8368F"/>
    <w:rsid w:val="00A851EC"/>
    <w:rsid w:val="00A86FCD"/>
    <w:rsid w:val="00AA4C17"/>
    <w:rsid w:val="00AB1D2C"/>
    <w:rsid w:val="00AB56BE"/>
    <w:rsid w:val="00AB621E"/>
    <w:rsid w:val="00AC11A4"/>
    <w:rsid w:val="00AC72D7"/>
    <w:rsid w:val="00AD7A8A"/>
    <w:rsid w:val="00AE699D"/>
    <w:rsid w:val="00AE6D83"/>
    <w:rsid w:val="00AF0E58"/>
    <w:rsid w:val="00AF373C"/>
    <w:rsid w:val="00B12900"/>
    <w:rsid w:val="00B23AF4"/>
    <w:rsid w:val="00B41C60"/>
    <w:rsid w:val="00B44BBA"/>
    <w:rsid w:val="00B47917"/>
    <w:rsid w:val="00B513FA"/>
    <w:rsid w:val="00B6443B"/>
    <w:rsid w:val="00B64661"/>
    <w:rsid w:val="00B65864"/>
    <w:rsid w:val="00B74876"/>
    <w:rsid w:val="00B75691"/>
    <w:rsid w:val="00B75BAD"/>
    <w:rsid w:val="00B8149D"/>
    <w:rsid w:val="00B82765"/>
    <w:rsid w:val="00B84538"/>
    <w:rsid w:val="00B94B3F"/>
    <w:rsid w:val="00BA4FF6"/>
    <w:rsid w:val="00BA5FA2"/>
    <w:rsid w:val="00BB1655"/>
    <w:rsid w:val="00BB7D1F"/>
    <w:rsid w:val="00BC50CA"/>
    <w:rsid w:val="00BC56DA"/>
    <w:rsid w:val="00BD20D4"/>
    <w:rsid w:val="00BD2BC5"/>
    <w:rsid w:val="00BD2F47"/>
    <w:rsid w:val="00BE10F5"/>
    <w:rsid w:val="00BE65B9"/>
    <w:rsid w:val="00BE6A6C"/>
    <w:rsid w:val="00C00766"/>
    <w:rsid w:val="00C14833"/>
    <w:rsid w:val="00C21742"/>
    <w:rsid w:val="00C25E70"/>
    <w:rsid w:val="00C3367A"/>
    <w:rsid w:val="00C360F4"/>
    <w:rsid w:val="00C4307B"/>
    <w:rsid w:val="00C466FD"/>
    <w:rsid w:val="00C550B2"/>
    <w:rsid w:val="00C61A80"/>
    <w:rsid w:val="00C715C1"/>
    <w:rsid w:val="00C74843"/>
    <w:rsid w:val="00C90DFE"/>
    <w:rsid w:val="00CA58E1"/>
    <w:rsid w:val="00CB01B1"/>
    <w:rsid w:val="00CC1F6E"/>
    <w:rsid w:val="00CC6344"/>
    <w:rsid w:val="00CC74CE"/>
    <w:rsid w:val="00CD2DEE"/>
    <w:rsid w:val="00CE3EF7"/>
    <w:rsid w:val="00CF0ACD"/>
    <w:rsid w:val="00CF52B9"/>
    <w:rsid w:val="00CF57A6"/>
    <w:rsid w:val="00CF5F3E"/>
    <w:rsid w:val="00CF70B2"/>
    <w:rsid w:val="00D06A18"/>
    <w:rsid w:val="00D160E4"/>
    <w:rsid w:val="00D36906"/>
    <w:rsid w:val="00D4402F"/>
    <w:rsid w:val="00D460EB"/>
    <w:rsid w:val="00D512F3"/>
    <w:rsid w:val="00D515E5"/>
    <w:rsid w:val="00D52B06"/>
    <w:rsid w:val="00D56554"/>
    <w:rsid w:val="00D61910"/>
    <w:rsid w:val="00D66D14"/>
    <w:rsid w:val="00D82A59"/>
    <w:rsid w:val="00D91CE7"/>
    <w:rsid w:val="00D93440"/>
    <w:rsid w:val="00D97C3A"/>
    <w:rsid w:val="00DD2708"/>
    <w:rsid w:val="00DE52CE"/>
    <w:rsid w:val="00DF0905"/>
    <w:rsid w:val="00DF4CC9"/>
    <w:rsid w:val="00E11B1D"/>
    <w:rsid w:val="00E24C15"/>
    <w:rsid w:val="00E36599"/>
    <w:rsid w:val="00E47B27"/>
    <w:rsid w:val="00E528F6"/>
    <w:rsid w:val="00E53D67"/>
    <w:rsid w:val="00E718F5"/>
    <w:rsid w:val="00E76FA7"/>
    <w:rsid w:val="00E83589"/>
    <w:rsid w:val="00E86698"/>
    <w:rsid w:val="00E87929"/>
    <w:rsid w:val="00E921F4"/>
    <w:rsid w:val="00EA1D53"/>
    <w:rsid w:val="00EB4F05"/>
    <w:rsid w:val="00EB67AF"/>
    <w:rsid w:val="00ED3033"/>
    <w:rsid w:val="00ED4CD6"/>
    <w:rsid w:val="00EE5557"/>
    <w:rsid w:val="00EF1057"/>
    <w:rsid w:val="00EF133A"/>
    <w:rsid w:val="00EF50CB"/>
    <w:rsid w:val="00EF638C"/>
    <w:rsid w:val="00EF77E8"/>
    <w:rsid w:val="00F15762"/>
    <w:rsid w:val="00F20997"/>
    <w:rsid w:val="00F20E68"/>
    <w:rsid w:val="00F24CC1"/>
    <w:rsid w:val="00F3386B"/>
    <w:rsid w:val="00F46226"/>
    <w:rsid w:val="00F5378C"/>
    <w:rsid w:val="00F56EC0"/>
    <w:rsid w:val="00F7267F"/>
    <w:rsid w:val="00F750EF"/>
    <w:rsid w:val="00F76722"/>
    <w:rsid w:val="00F84752"/>
    <w:rsid w:val="00F84841"/>
    <w:rsid w:val="00F86FCD"/>
    <w:rsid w:val="00F94C39"/>
    <w:rsid w:val="00F97F44"/>
    <w:rsid w:val="00FA1817"/>
    <w:rsid w:val="00FA2348"/>
    <w:rsid w:val="00FA5045"/>
    <w:rsid w:val="00FB1F5C"/>
    <w:rsid w:val="00FB2AD1"/>
    <w:rsid w:val="00FB3A99"/>
    <w:rsid w:val="00FB4273"/>
    <w:rsid w:val="00FC0A77"/>
    <w:rsid w:val="00FC1419"/>
    <w:rsid w:val="00FC24E3"/>
    <w:rsid w:val="00FC3257"/>
    <w:rsid w:val="00FC73E2"/>
    <w:rsid w:val="00FD43B9"/>
    <w:rsid w:val="00FF0E40"/>
    <w:rsid w:val="00FF19B7"/>
    <w:rsid w:val="00FF4B74"/>
    <w:rsid w:val="00FF6C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A52A1"/>
  <w15:chartTrackingRefBased/>
  <w15:docId w15:val="{EED82548-C511-4A97-956F-6EED0F09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7"/>
    <w:lsdException w:name="toc 2" w:uiPriority="7"/>
    <w:lsdException w:name="toc 3" w:uiPriority="7"/>
    <w:lsdException w:name="toc 4" w:uiPriority="7"/>
    <w:lsdException w:name="footnote text" w:uiPriority="6"/>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87"/>
    <w:rPr>
      <w:rFonts w:ascii="Arial" w:hAnsi="Arial"/>
      <w:szCs w:val="24"/>
      <w:lang w:val="en-US" w:eastAsia="en-US"/>
    </w:rPr>
  </w:style>
  <w:style w:type="paragraph" w:styleId="Heading1">
    <w:name w:val="heading 1"/>
    <w:basedOn w:val="Normal"/>
    <w:next w:val="Normal"/>
    <w:link w:val="Heading1Char"/>
    <w:autoRedefine/>
    <w:qFormat/>
    <w:rsid w:val="000D531F"/>
    <w:pPr>
      <w:keepNext/>
      <w:outlineLvl w:val="0"/>
    </w:pPr>
    <w:rPr>
      <w:b/>
      <w:bCs/>
      <w:sz w:val="32"/>
    </w:rPr>
  </w:style>
  <w:style w:type="paragraph" w:styleId="Heading2">
    <w:name w:val="heading 2"/>
    <w:basedOn w:val="Normal"/>
    <w:next w:val="Normal"/>
    <w:autoRedefine/>
    <w:qFormat/>
    <w:rsid w:val="00087001"/>
    <w:pPr>
      <w:keepNext/>
      <w:outlineLvl w:val="1"/>
    </w:pPr>
    <w:rPr>
      <w:bCs/>
      <w:sz w:val="32"/>
    </w:rPr>
  </w:style>
  <w:style w:type="paragraph" w:styleId="Heading3">
    <w:name w:val="heading 3"/>
    <w:basedOn w:val="Normal"/>
    <w:next w:val="Normal"/>
    <w:autoRedefine/>
    <w:qFormat/>
    <w:rsid w:val="00087001"/>
    <w:pPr>
      <w:keepNext/>
      <w:outlineLvl w:val="2"/>
    </w:pPr>
    <w:rPr>
      <w:rFonts w:cs="Arial"/>
      <w:b/>
      <w:bCs/>
      <w:sz w:val="24"/>
    </w:rPr>
  </w:style>
  <w:style w:type="paragraph" w:styleId="Heading4">
    <w:name w:val="heading 4"/>
    <w:basedOn w:val="Normal"/>
    <w:next w:val="Normal"/>
    <w:link w:val="Heading4Char"/>
    <w:autoRedefine/>
    <w:qFormat/>
    <w:rsid w:val="00087001"/>
    <w:pPr>
      <w:keepNext/>
      <w:ind w:left="360"/>
      <w:outlineLvl w:val="3"/>
    </w:pPr>
    <w:rPr>
      <w:rFonts w:cs="Arial"/>
      <w:b/>
      <w:sz w:val="22"/>
    </w:rPr>
  </w:style>
  <w:style w:type="paragraph" w:styleId="Heading5">
    <w:name w:val="heading 5"/>
    <w:basedOn w:val="Normal"/>
    <w:next w:val="Normal"/>
    <w:link w:val="Heading5Char"/>
    <w:autoRedefine/>
    <w:unhideWhenUsed/>
    <w:qFormat/>
    <w:rsid w:val="00612023"/>
    <w:pPr>
      <w:spacing w:before="240" w:after="60"/>
      <w:outlineLvl w:val="4"/>
    </w:pPr>
    <w:rPr>
      <w:rFonts w:eastAsia="Arial"/>
      <w:b/>
      <w:bCs/>
      <w:iCs/>
      <w:szCs w:val="26"/>
      <w:lang w:val="en-CA" w:eastAsia="en-CA"/>
    </w:rPr>
  </w:style>
  <w:style w:type="paragraph" w:styleId="Heading6">
    <w:name w:val="heading 6"/>
    <w:basedOn w:val="Normal"/>
    <w:next w:val="Normal"/>
    <w:qFormat/>
    <w:rsid w:val="001E4FF5"/>
    <w:pPr>
      <w:keepNext/>
      <w:outlineLvl w:val="5"/>
    </w:pPr>
    <w:rPr>
      <w:rFonts w:ascii="Aptos" w:hAnsi="Aptos"/>
      <w:b/>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cs="Arial"/>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BA5FA2"/>
    <w:rPr>
      <w:sz w:val="24"/>
      <w:szCs w:val="24"/>
      <w:lang w:val="en-US" w:eastAsia="en-US"/>
    </w:rPr>
  </w:style>
  <w:style w:type="character" w:customStyle="1" w:styleId="Heading1Char">
    <w:name w:val="Heading 1 Char"/>
    <w:link w:val="Heading1"/>
    <w:rsid w:val="000D531F"/>
    <w:rPr>
      <w:rFonts w:ascii="Arial" w:hAnsi="Arial"/>
      <w:b/>
      <w:bCs/>
      <w:sz w:val="32"/>
      <w:szCs w:val="24"/>
      <w:lang w:val="en-US" w:eastAsia="en-US"/>
    </w:rPr>
  </w:style>
  <w:style w:type="paragraph" w:styleId="TOCHeading">
    <w:name w:val="TOC Heading"/>
    <w:basedOn w:val="Section1"/>
    <w:next w:val="Normal"/>
    <w:uiPriority w:val="6"/>
    <w:unhideWhenUsed/>
    <w:qFormat/>
    <w:rsid w:val="00BA5FA2"/>
    <w:pPr>
      <w:keepNext/>
      <w:keepLines/>
      <w:autoSpaceDE/>
      <w:autoSpaceDN/>
      <w:adjustRightInd/>
      <w:spacing w:after="960" w:line="259" w:lineRule="auto"/>
      <w:textAlignment w:val="auto"/>
    </w:pPr>
    <w:rPr>
      <w:rFonts w:eastAsia="Times New Roman" w:cs="Times New Roman"/>
      <w:bCs w:val="0"/>
      <w:color w:val="auto"/>
    </w:rPr>
  </w:style>
  <w:style w:type="paragraph" w:styleId="TOC1">
    <w:name w:val="toc 1"/>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b/>
      <w:noProof/>
      <w:sz w:val="18"/>
      <w:szCs w:val="18"/>
    </w:rPr>
  </w:style>
  <w:style w:type="paragraph" w:styleId="TOC2">
    <w:name w:val="toc 2"/>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noProof/>
      <w:sz w:val="18"/>
      <w:szCs w:val="18"/>
    </w:rPr>
  </w:style>
  <w:style w:type="paragraph" w:styleId="TOC3">
    <w:name w:val="toc 3"/>
    <w:basedOn w:val="Normal"/>
    <w:next w:val="Normal"/>
    <w:autoRedefine/>
    <w:uiPriority w:val="7"/>
    <w:unhideWhenUsed/>
    <w:rsid w:val="00BA5FA2"/>
    <w:pPr>
      <w:numPr>
        <w:numId w:val="3"/>
      </w:numPr>
      <w:tabs>
        <w:tab w:val="right" w:pos="6660"/>
      </w:tabs>
      <w:autoSpaceDE w:val="0"/>
      <w:autoSpaceDN w:val="0"/>
      <w:adjustRightInd w:val="0"/>
      <w:spacing w:after="120" w:line="240" w:lineRule="atLeast"/>
      <w:ind w:left="187" w:hanging="187"/>
      <w:textAlignment w:val="center"/>
    </w:pPr>
    <w:rPr>
      <w:rFonts w:eastAsia="Calibri" w:cs="Arial"/>
      <w:noProof/>
      <w:sz w:val="18"/>
      <w:szCs w:val="18"/>
    </w:rPr>
  </w:style>
  <w:style w:type="paragraph" w:customStyle="1" w:styleId="Bullets1">
    <w:name w:val="Bullets 1"/>
    <w:basedOn w:val="Bullets-Lvl1Interior"/>
    <w:link w:val="Bullets1Char"/>
    <w:uiPriority w:val="1"/>
    <w:qFormat/>
    <w:rsid w:val="00BA5FA2"/>
    <w:pPr>
      <w:numPr>
        <w:numId w:val="1"/>
      </w:numPr>
      <w:spacing w:after="60"/>
      <w:ind w:left="187" w:hanging="187"/>
    </w:pPr>
    <w:rPr>
      <w:rFonts w:ascii="Arial" w:hAnsi="Arial" w:cs="Arial"/>
      <w:color w:val="auto"/>
    </w:rPr>
  </w:style>
  <w:style w:type="character" w:customStyle="1" w:styleId="Bullets1Char">
    <w:name w:val="Bullets 1 Char"/>
    <w:link w:val="Bullets1"/>
    <w:uiPriority w:val="1"/>
    <w:rsid w:val="00BA5FA2"/>
    <w:rPr>
      <w:rFonts w:ascii="Arial" w:eastAsia="Calibri" w:hAnsi="Arial" w:cs="Arial"/>
      <w:sz w:val="18"/>
      <w:szCs w:val="18"/>
      <w:lang w:val="en-US" w:eastAsia="en-US"/>
    </w:rPr>
  </w:style>
  <w:style w:type="paragraph" w:customStyle="1" w:styleId="Bullets2">
    <w:name w:val="Bullets 2"/>
    <w:basedOn w:val="Bullets-Lvl1Interior"/>
    <w:link w:val="Bullets2Char"/>
    <w:uiPriority w:val="1"/>
    <w:qFormat/>
    <w:rsid w:val="00BA5FA2"/>
    <w:pPr>
      <w:numPr>
        <w:ilvl w:val="1"/>
        <w:numId w:val="2"/>
      </w:numPr>
      <w:spacing w:after="0"/>
      <w:ind w:left="374" w:hanging="187"/>
    </w:pPr>
    <w:rPr>
      <w:rFonts w:ascii="Arial" w:hAnsi="Arial" w:cs="Arial"/>
      <w:color w:val="auto"/>
    </w:rPr>
  </w:style>
  <w:style w:type="character" w:customStyle="1" w:styleId="Bullets2Char">
    <w:name w:val="Bullets 2 Char"/>
    <w:link w:val="Bullets2"/>
    <w:uiPriority w:val="1"/>
    <w:rsid w:val="00BA5FA2"/>
    <w:rPr>
      <w:rFonts w:ascii="Arial" w:eastAsia="Calibri" w:hAnsi="Arial" w:cs="Arial"/>
      <w:sz w:val="18"/>
      <w:szCs w:val="18"/>
      <w:lang w:val="en-US" w:eastAsia="en-US"/>
    </w:rPr>
  </w:style>
  <w:style w:type="paragraph" w:customStyle="1" w:styleId="Copyright">
    <w:name w:val="Copyright"/>
    <w:basedOn w:val="ColophonInterior"/>
    <w:link w:val="CopyrightChar"/>
    <w:uiPriority w:val="5"/>
    <w:qFormat/>
    <w:rsid w:val="00BA5FA2"/>
    <w:pPr>
      <w:spacing w:after="80"/>
    </w:pPr>
    <w:rPr>
      <w:rFonts w:ascii="Arial" w:hAnsi="Arial" w:cs="Arial"/>
      <w:color w:val="auto"/>
      <w:sz w:val="16"/>
      <w:szCs w:val="16"/>
    </w:rPr>
  </w:style>
  <w:style w:type="paragraph" w:customStyle="1" w:styleId="ColophonInterior">
    <w:name w:val="Colophon (Interior)"/>
    <w:basedOn w:val="Normal"/>
    <w:uiPriority w:val="99"/>
    <w:rsid w:val="00BA5FA2"/>
    <w:pPr>
      <w:autoSpaceDE w:val="0"/>
      <w:autoSpaceDN w:val="0"/>
      <w:adjustRightInd w:val="0"/>
      <w:spacing w:after="47" w:line="220" w:lineRule="atLeast"/>
      <w:textAlignment w:val="center"/>
    </w:pPr>
    <w:rPr>
      <w:rFonts w:ascii="HelveticaNeueLT Std Lt" w:eastAsia="Calibri" w:hAnsi="HelveticaNeueLT Std Lt" w:cs="HelveticaNeueLT Std Lt"/>
      <w:color w:val="000000"/>
      <w:sz w:val="15"/>
      <w:szCs w:val="15"/>
    </w:rPr>
  </w:style>
  <w:style w:type="character" w:customStyle="1" w:styleId="CopyrightChar">
    <w:name w:val="Copyright Char"/>
    <w:link w:val="Copyright"/>
    <w:uiPriority w:val="5"/>
    <w:rsid w:val="00BA5FA2"/>
    <w:rPr>
      <w:rFonts w:ascii="Arial" w:eastAsia="Calibri" w:hAnsi="Arial" w:cs="Arial"/>
      <w:sz w:val="16"/>
      <w:szCs w:val="16"/>
      <w:lang w:val="en-US" w:eastAsia="en-US"/>
    </w:rPr>
  </w:style>
  <w:style w:type="character" w:styleId="Hyperlink">
    <w:name w:val="Hyperlink"/>
    <w:uiPriority w:val="99"/>
    <w:unhideWhenUsed/>
    <w:rsid w:val="00BA5FA2"/>
    <w:rPr>
      <w:color w:val="0000FF"/>
      <w:u w:val="single"/>
    </w:rPr>
  </w:style>
  <w:style w:type="paragraph" w:styleId="TOC4">
    <w:name w:val="toc 4"/>
    <w:basedOn w:val="TOC3"/>
    <w:next w:val="Normal"/>
    <w:autoRedefine/>
    <w:uiPriority w:val="7"/>
    <w:unhideWhenUsed/>
    <w:rsid w:val="00BA5FA2"/>
    <w:pPr>
      <w:ind w:left="374"/>
    </w:pPr>
  </w:style>
  <w:style w:type="paragraph" w:customStyle="1" w:styleId="Source">
    <w:name w:val="Source"/>
    <w:basedOn w:val="Normal"/>
    <w:link w:val="SourceChar"/>
    <w:autoRedefine/>
    <w:uiPriority w:val="6"/>
    <w:qFormat/>
    <w:rsid w:val="00BA5FA2"/>
    <w:pPr>
      <w:pBdr>
        <w:bottom w:val="dotted" w:sz="6" w:space="9" w:color="6A737B"/>
      </w:pBdr>
      <w:autoSpaceDE w:val="0"/>
      <w:autoSpaceDN w:val="0"/>
      <w:adjustRightInd w:val="0"/>
      <w:spacing w:before="120" w:after="180" w:line="200" w:lineRule="atLeast"/>
      <w:textAlignment w:val="center"/>
    </w:pPr>
    <w:rPr>
      <w:rFonts w:eastAsia="Calibri" w:cs="Arial"/>
      <w:color w:val="000000"/>
      <w:sz w:val="15"/>
      <w:szCs w:val="15"/>
    </w:rPr>
  </w:style>
  <w:style w:type="character" w:customStyle="1" w:styleId="SourceChar">
    <w:name w:val="Source Char"/>
    <w:link w:val="Source"/>
    <w:uiPriority w:val="6"/>
    <w:rsid w:val="00BA5FA2"/>
    <w:rPr>
      <w:rFonts w:ascii="Arial" w:eastAsia="Calibri" w:hAnsi="Arial" w:cs="Arial"/>
      <w:color w:val="000000"/>
      <w:sz w:val="15"/>
      <w:szCs w:val="15"/>
      <w:lang w:val="en-US" w:eastAsia="en-US"/>
    </w:rPr>
  </w:style>
  <w:style w:type="paragraph" w:customStyle="1" w:styleId="Bullets-Lvl1Interior">
    <w:name w:val="Bullets - Lvl 1 (Interior)"/>
    <w:basedOn w:val="Normal"/>
    <w:uiPriority w:val="99"/>
    <w:rsid w:val="00BA5FA2"/>
    <w:pPr>
      <w:autoSpaceDE w:val="0"/>
      <w:autoSpaceDN w:val="0"/>
      <w:adjustRightInd w:val="0"/>
      <w:spacing w:after="90" w:line="240" w:lineRule="atLeast"/>
      <w:ind w:left="180" w:hanging="180"/>
      <w:textAlignment w:val="center"/>
    </w:pPr>
    <w:rPr>
      <w:rFonts w:ascii="HelveticaNeueLT Std Lt" w:eastAsia="Calibri" w:hAnsi="HelveticaNeueLT Std Lt" w:cs="HelveticaNeueLT Std Lt"/>
      <w:color w:val="000000"/>
      <w:sz w:val="18"/>
      <w:szCs w:val="18"/>
    </w:rPr>
  </w:style>
  <w:style w:type="paragraph" w:customStyle="1" w:styleId="TableData-LeftAlignInteriorTableChartGraph">
    <w:name w:val="Table Data - Left Align (Interior:Table/Chart/Graph)"/>
    <w:basedOn w:val="Normal"/>
    <w:uiPriority w:val="99"/>
    <w:rsid w:val="00BA5FA2"/>
    <w:pPr>
      <w:autoSpaceDE w:val="0"/>
      <w:autoSpaceDN w:val="0"/>
      <w:adjustRightInd w:val="0"/>
      <w:spacing w:line="200" w:lineRule="atLeast"/>
      <w:textAlignment w:val="center"/>
    </w:pPr>
    <w:rPr>
      <w:rFonts w:ascii="HelveticaNeueLT Std Lt" w:eastAsia="Calibri"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BA5FA2"/>
    <w:pPr>
      <w:autoSpaceDE w:val="0"/>
      <w:autoSpaceDN w:val="0"/>
      <w:adjustRightInd w:val="0"/>
      <w:spacing w:line="200" w:lineRule="atLeast"/>
      <w:jc w:val="right"/>
      <w:textAlignment w:val="center"/>
    </w:pPr>
    <w:rPr>
      <w:rFonts w:ascii="HelveticaNeueLT Std Lt" w:eastAsia="Calibri" w:hAnsi="HelveticaNeueLT Std Lt" w:cs="HelveticaNeueLT Std Lt"/>
      <w:color w:val="000000"/>
      <w:sz w:val="16"/>
      <w:szCs w:val="16"/>
    </w:rPr>
  </w:style>
  <w:style w:type="character" w:customStyle="1" w:styleId="Table-Medium">
    <w:name w:val="Table - Medium"/>
    <w:uiPriority w:val="99"/>
    <w:rsid w:val="00BA5FA2"/>
    <w:rPr>
      <w:rFonts w:ascii="HelveticaNeueLT Std Med" w:hAnsi="HelveticaNeueLT Std Med" w:cs="HelveticaNeueLT Std Med"/>
    </w:rPr>
  </w:style>
  <w:style w:type="paragraph" w:styleId="FootnoteText">
    <w:name w:val="footnote text"/>
    <w:basedOn w:val="FootnotesInterior"/>
    <w:link w:val="FootnoteTextChar"/>
    <w:uiPriority w:val="6"/>
    <w:rsid w:val="00BA5FA2"/>
  </w:style>
  <w:style w:type="character" w:customStyle="1" w:styleId="FootnoteTextChar">
    <w:name w:val="Footnote Text Char"/>
    <w:link w:val="FootnoteText"/>
    <w:uiPriority w:val="6"/>
    <w:rsid w:val="00BA5FA2"/>
    <w:rPr>
      <w:rFonts w:ascii="HelveticaNeueLT Std Lt" w:eastAsia="Calibri" w:hAnsi="HelveticaNeueLT Std Lt" w:cs="HelveticaNeueLT Std Lt"/>
      <w:color w:val="000000"/>
      <w:sz w:val="15"/>
      <w:szCs w:val="15"/>
      <w:lang w:val="en-US" w:eastAsia="en-US"/>
    </w:rPr>
  </w:style>
  <w:style w:type="character" w:styleId="FootnoteReference">
    <w:name w:val="footnote reference"/>
    <w:uiPriority w:val="99"/>
    <w:unhideWhenUsed/>
    <w:rsid w:val="00BA5FA2"/>
    <w:rPr>
      <w:vertAlign w:val="superscript"/>
    </w:rPr>
  </w:style>
  <w:style w:type="paragraph" w:customStyle="1" w:styleId="FootnotesInterior">
    <w:name w:val="Footnotes (Interior)"/>
    <w:basedOn w:val="Normal"/>
    <w:uiPriority w:val="99"/>
    <w:rsid w:val="00BA5FA2"/>
    <w:pPr>
      <w:autoSpaceDE w:val="0"/>
      <w:autoSpaceDN w:val="0"/>
      <w:adjustRightInd w:val="0"/>
      <w:spacing w:before="252" w:after="180" w:line="200" w:lineRule="atLeast"/>
      <w:ind w:left="180" w:hanging="180"/>
      <w:textAlignment w:val="center"/>
    </w:pPr>
    <w:rPr>
      <w:rFonts w:ascii="HelveticaNeueLT Std Lt" w:eastAsia="Calibri" w:hAnsi="HelveticaNeueLT Std Lt" w:cs="HelveticaNeueLT Std Lt"/>
      <w:color w:val="000000"/>
      <w:sz w:val="15"/>
      <w:szCs w:val="15"/>
    </w:rPr>
  </w:style>
  <w:style w:type="table" w:customStyle="1" w:styleId="GoABanded">
    <w:name w:val="GoA Banded"/>
    <w:basedOn w:val="TableNormal"/>
    <w:uiPriority w:val="99"/>
    <w:rsid w:val="00BA5FA2"/>
    <w:rPr>
      <w:rFonts w:ascii="Calibri" w:eastAsia="Calibri" w:hAnsi="Calibri" w:cs="Arial"/>
      <w:sz w:val="22"/>
      <w:szCs w:val="22"/>
      <w:lang w:val="en-US" w:eastAsia="en-US"/>
    </w:rPr>
    <w:tblPr>
      <w:tblStyleRowBandSize w:val="1"/>
    </w:tblPr>
    <w:tcPr>
      <w:shd w:val="clear" w:color="auto" w:fill="F2F2F2"/>
      <w:vAlign w:val="center"/>
    </w:tcPr>
    <w:tblStylePr w:type="firstRow">
      <w:tblPr/>
      <w:tcPr>
        <w:shd w:val="clear" w:color="auto" w:fill="FFFFFF"/>
      </w:tcPr>
    </w:tblStylePr>
    <w:tblStylePr w:type="band1Horz">
      <w:tblPr/>
      <w:tcPr>
        <w:shd w:val="clear" w:color="auto" w:fill="FFFFFF"/>
      </w:tcPr>
    </w:tblStylePr>
    <w:tblStylePr w:type="band2Horz">
      <w:tblPr/>
      <w:tcPr>
        <w:shd w:val="clear" w:color="auto" w:fill="D1D4D3"/>
      </w:tcPr>
    </w:tblStylePr>
  </w:style>
  <w:style w:type="paragraph" w:customStyle="1" w:styleId="TOC-H1">
    <w:name w:val="TOC-H1"/>
    <w:basedOn w:val="Normal"/>
    <w:link w:val="TOC-H1Char"/>
    <w:uiPriority w:val="39"/>
    <w:semiHidden/>
    <w:unhideWhenUsed/>
    <w:qFormat/>
    <w:rsid w:val="00BA5FA2"/>
    <w:pPr>
      <w:tabs>
        <w:tab w:val="left" w:pos="160"/>
        <w:tab w:val="left" w:pos="320"/>
        <w:tab w:val="right" w:leader="dot" w:pos="6600"/>
      </w:tabs>
      <w:autoSpaceDE w:val="0"/>
      <w:autoSpaceDN w:val="0"/>
      <w:adjustRightInd w:val="0"/>
      <w:spacing w:after="120" w:line="240" w:lineRule="atLeast"/>
      <w:textAlignment w:val="center"/>
    </w:pPr>
    <w:rPr>
      <w:rFonts w:eastAsia="Calibri" w:cs="Arial"/>
      <w:b/>
      <w:sz w:val="18"/>
      <w:szCs w:val="18"/>
    </w:rPr>
  </w:style>
  <w:style w:type="character" w:customStyle="1" w:styleId="TOC-H1Char">
    <w:name w:val="TOC-H1 Char"/>
    <w:link w:val="TOC-H1"/>
    <w:uiPriority w:val="39"/>
    <w:semiHidden/>
    <w:rsid w:val="00BA5FA2"/>
    <w:rPr>
      <w:rFonts w:ascii="Arial" w:eastAsia="Calibri" w:hAnsi="Arial" w:cs="Arial"/>
      <w:b/>
      <w:sz w:val="18"/>
      <w:szCs w:val="18"/>
      <w:lang w:val="en-US" w:eastAsia="en-US"/>
    </w:rPr>
  </w:style>
  <w:style w:type="paragraph" w:customStyle="1" w:styleId="Section1">
    <w:name w:val="Section 1"/>
    <w:basedOn w:val="Normal"/>
    <w:link w:val="Section1Char"/>
    <w:uiPriority w:val="2"/>
    <w:qFormat/>
    <w:rsid w:val="00BA5FA2"/>
    <w:pPr>
      <w:autoSpaceDE w:val="0"/>
      <w:autoSpaceDN w:val="0"/>
      <w:adjustRightInd w:val="0"/>
      <w:spacing w:line="240" w:lineRule="atLeast"/>
      <w:textAlignment w:val="center"/>
    </w:pPr>
    <w:rPr>
      <w:rFonts w:eastAsia="Calibri" w:cs="HelveticaNeueLT Std"/>
      <w:b/>
      <w:bCs/>
      <w:color w:val="000000"/>
      <w:sz w:val="32"/>
      <w:szCs w:val="32"/>
    </w:rPr>
  </w:style>
  <w:style w:type="paragraph" w:customStyle="1" w:styleId="Section2">
    <w:name w:val="Section 2"/>
    <w:basedOn w:val="Normal"/>
    <w:link w:val="Section2Char"/>
    <w:uiPriority w:val="2"/>
    <w:qFormat/>
    <w:rsid w:val="00BA5FA2"/>
    <w:pPr>
      <w:autoSpaceDE w:val="0"/>
      <w:autoSpaceDN w:val="0"/>
      <w:adjustRightInd w:val="0"/>
      <w:spacing w:line="420" w:lineRule="atLeast"/>
      <w:textAlignment w:val="center"/>
    </w:pPr>
    <w:rPr>
      <w:rFonts w:eastAsia="Calibri" w:cs="HelveticaNeueLT Std Lt"/>
      <w:color w:val="000000"/>
      <w:sz w:val="28"/>
      <w:szCs w:val="32"/>
    </w:rPr>
  </w:style>
  <w:style w:type="character" w:customStyle="1" w:styleId="Section1Char">
    <w:name w:val="Section 1 Char"/>
    <w:link w:val="Section1"/>
    <w:uiPriority w:val="2"/>
    <w:rsid w:val="00BA5FA2"/>
    <w:rPr>
      <w:rFonts w:ascii="Arial" w:eastAsia="Calibri" w:hAnsi="Arial" w:cs="HelveticaNeueLT Std"/>
      <w:b/>
      <w:bCs/>
      <w:color w:val="000000"/>
      <w:sz w:val="32"/>
      <w:szCs w:val="32"/>
      <w:lang w:val="en-US" w:eastAsia="en-US"/>
    </w:rPr>
  </w:style>
  <w:style w:type="paragraph" w:customStyle="1" w:styleId="TableH1">
    <w:name w:val="Table H1"/>
    <w:basedOn w:val="Normal"/>
    <w:link w:val="TableH1Char"/>
    <w:autoRedefine/>
    <w:uiPriority w:val="5"/>
    <w:qFormat/>
    <w:rsid w:val="00BA5FA2"/>
    <w:pPr>
      <w:pBdr>
        <w:top w:val="dotted" w:sz="6" w:space="4" w:color="6A737B"/>
      </w:pBdr>
      <w:autoSpaceDE w:val="0"/>
      <w:autoSpaceDN w:val="0"/>
      <w:adjustRightInd w:val="0"/>
      <w:spacing w:line="220" w:lineRule="atLeast"/>
      <w:textAlignment w:val="center"/>
    </w:pPr>
    <w:rPr>
      <w:rFonts w:eastAsia="Calibri" w:cs="Arial"/>
      <w:b/>
      <w:bCs/>
      <w:caps/>
      <w:color w:val="000000"/>
      <w:spacing w:val="3"/>
      <w:sz w:val="16"/>
      <w:szCs w:val="16"/>
    </w:rPr>
  </w:style>
  <w:style w:type="character" w:customStyle="1" w:styleId="Section2Char">
    <w:name w:val="Section 2 Char"/>
    <w:link w:val="Section2"/>
    <w:uiPriority w:val="2"/>
    <w:rsid w:val="00BA5FA2"/>
    <w:rPr>
      <w:rFonts w:ascii="Arial" w:eastAsia="Calibri" w:hAnsi="Arial" w:cs="HelveticaNeueLT Std Lt"/>
      <w:color w:val="000000"/>
      <w:sz w:val="28"/>
      <w:szCs w:val="32"/>
      <w:lang w:val="en-US" w:eastAsia="en-US"/>
    </w:rPr>
  </w:style>
  <w:style w:type="paragraph" w:customStyle="1" w:styleId="TableH2">
    <w:name w:val="Table H2"/>
    <w:basedOn w:val="Normal"/>
    <w:link w:val="TableH2Char"/>
    <w:uiPriority w:val="5"/>
    <w:qFormat/>
    <w:rsid w:val="00BA5FA2"/>
    <w:pPr>
      <w:autoSpaceDE w:val="0"/>
      <w:autoSpaceDN w:val="0"/>
      <w:adjustRightInd w:val="0"/>
      <w:spacing w:after="240" w:line="220" w:lineRule="atLeast"/>
      <w:textAlignment w:val="center"/>
    </w:pPr>
    <w:rPr>
      <w:rFonts w:eastAsia="Calibri" w:cs="HelveticaNeueLT Std Lt"/>
      <w:color w:val="000000"/>
      <w:sz w:val="16"/>
      <w:szCs w:val="16"/>
    </w:rPr>
  </w:style>
  <w:style w:type="character" w:customStyle="1" w:styleId="TableH1Char">
    <w:name w:val="Table H1 Char"/>
    <w:link w:val="TableH1"/>
    <w:uiPriority w:val="5"/>
    <w:rsid w:val="00BA5FA2"/>
    <w:rPr>
      <w:rFonts w:ascii="Arial" w:eastAsia="Calibri" w:hAnsi="Arial" w:cs="Arial"/>
      <w:b/>
      <w:bCs/>
      <w:caps/>
      <w:color w:val="000000"/>
      <w:spacing w:val="3"/>
      <w:sz w:val="16"/>
      <w:szCs w:val="16"/>
      <w:lang w:val="en-US" w:eastAsia="en-US"/>
    </w:rPr>
  </w:style>
  <w:style w:type="character" w:customStyle="1" w:styleId="TableH2Char">
    <w:name w:val="Table H2 Char"/>
    <w:link w:val="TableH2"/>
    <w:uiPriority w:val="5"/>
    <w:rsid w:val="00BA5FA2"/>
    <w:rPr>
      <w:rFonts w:ascii="Arial" w:eastAsia="Calibri" w:hAnsi="Arial" w:cs="HelveticaNeueLT Std Lt"/>
      <w:color w:val="000000"/>
      <w:sz w:val="16"/>
      <w:szCs w:val="16"/>
      <w:lang w:val="en-US" w:eastAsia="en-US"/>
    </w:rPr>
  </w:style>
  <w:style w:type="paragraph" w:styleId="NormalWeb">
    <w:name w:val="Normal (Web)"/>
    <w:basedOn w:val="Normal"/>
    <w:uiPriority w:val="99"/>
    <w:unhideWhenUsed/>
    <w:rsid w:val="00BA5FA2"/>
    <w:pPr>
      <w:spacing w:before="100" w:beforeAutospacing="1" w:after="100" w:afterAutospacing="1"/>
    </w:pPr>
    <w:rPr>
      <w:lang w:val="en-CA" w:eastAsia="en-CA"/>
    </w:rPr>
  </w:style>
  <w:style w:type="table" w:styleId="TableGrid">
    <w:name w:val="Table Grid"/>
    <w:basedOn w:val="TableNormal"/>
    <w:rsid w:val="00BA5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612023"/>
    <w:rPr>
      <w:rFonts w:ascii="Arial" w:eastAsia="Arial" w:hAnsi="Arial"/>
      <w:b/>
      <w:bCs/>
      <w:iCs/>
      <w:szCs w:val="26"/>
    </w:rPr>
  </w:style>
  <w:style w:type="character" w:customStyle="1" w:styleId="FooterChar">
    <w:name w:val="Footer Char"/>
    <w:link w:val="Footer"/>
    <w:uiPriority w:val="99"/>
    <w:rsid w:val="000D531F"/>
    <w:rPr>
      <w:sz w:val="24"/>
      <w:szCs w:val="24"/>
      <w:lang w:val="en-US" w:eastAsia="en-US"/>
    </w:rPr>
  </w:style>
  <w:style w:type="paragraph" w:customStyle="1" w:styleId="PageFooter">
    <w:name w:val="Page Footer"/>
    <w:basedOn w:val="Normal"/>
    <w:link w:val="PageFooterChar"/>
    <w:uiPriority w:val="4"/>
    <w:qFormat/>
    <w:rsid w:val="000D531F"/>
    <w:pPr>
      <w:tabs>
        <w:tab w:val="right" w:pos="10080"/>
      </w:tabs>
      <w:autoSpaceDE w:val="0"/>
      <w:autoSpaceDN w:val="0"/>
      <w:adjustRightInd w:val="0"/>
      <w:spacing w:line="288" w:lineRule="auto"/>
      <w:textAlignment w:val="center"/>
    </w:pPr>
    <w:rPr>
      <w:rFonts w:eastAsia="Calibri" w:cs="Arial"/>
      <w:b/>
      <w:bCs/>
      <w:color w:val="000000"/>
      <w:sz w:val="18"/>
      <w:szCs w:val="14"/>
    </w:rPr>
  </w:style>
  <w:style w:type="character" w:customStyle="1" w:styleId="PageFooterChar">
    <w:name w:val="Page Footer Char"/>
    <w:link w:val="PageFooter"/>
    <w:uiPriority w:val="4"/>
    <w:rsid w:val="000D531F"/>
    <w:rPr>
      <w:rFonts w:ascii="Arial" w:eastAsia="Calibri" w:hAnsi="Arial" w:cs="Arial"/>
      <w:b/>
      <w:bCs/>
      <w:color w:val="000000"/>
      <w:sz w:val="18"/>
      <w:szCs w:val="14"/>
      <w:lang w:val="en-US" w:eastAsia="en-US"/>
    </w:rPr>
  </w:style>
  <w:style w:type="character" w:customStyle="1" w:styleId="HeaderChar">
    <w:name w:val="Header Char"/>
    <w:link w:val="Header"/>
    <w:rsid w:val="00CF5F3E"/>
    <w:rPr>
      <w:rFonts w:ascii="Arial" w:hAnsi="Arial"/>
      <w:szCs w:val="24"/>
      <w:lang w:val="en-US" w:eastAsia="en-US"/>
    </w:rPr>
  </w:style>
  <w:style w:type="paragraph" w:styleId="ListParagraph">
    <w:name w:val="List Paragraph"/>
    <w:qFormat/>
    <w:rsid w:val="00E718F5"/>
    <w:rPr>
      <w:rFonts w:ascii="Arial" w:eastAsia="Arial" w:hAnsi="Arial" w:cs="Arial"/>
    </w:rPr>
  </w:style>
  <w:style w:type="character" w:customStyle="1" w:styleId="Heading4Char">
    <w:name w:val="Heading 4 Char"/>
    <w:link w:val="Heading4"/>
    <w:rsid w:val="00087001"/>
    <w:rPr>
      <w:rFonts w:ascii="Arial" w:hAnsi="Arial" w:cs="Arial"/>
      <w:b/>
      <w:sz w:val="22"/>
      <w:szCs w:val="24"/>
      <w:lang w:val="en-US" w:eastAsia="en-US"/>
    </w:rPr>
  </w:style>
  <w:style w:type="paragraph" w:styleId="BodyTextIndent">
    <w:name w:val="Body Text Indent"/>
    <w:basedOn w:val="Normal"/>
    <w:link w:val="BodyTextIndentChar"/>
    <w:rsid w:val="001E3888"/>
    <w:pPr>
      <w:spacing w:after="120"/>
      <w:ind w:left="283"/>
    </w:pPr>
  </w:style>
  <w:style w:type="character" w:customStyle="1" w:styleId="BodyTextIndentChar">
    <w:name w:val="Body Text Indent Char"/>
    <w:link w:val="BodyTextIndent"/>
    <w:rsid w:val="001E3888"/>
    <w:rPr>
      <w:rFonts w:ascii="Arial" w:hAnsi="Arial"/>
      <w:szCs w:val="24"/>
      <w:lang w:val="en-US" w:eastAsia="en-US"/>
    </w:rPr>
  </w:style>
  <w:style w:type="paragraph" w:styleId="Caption">
    <w:name w:val="caption"/>
    <w:basedOn w:val="Normal"/>
    <w:next w:val="Normal"/>
    <w:unhideWhenUsed/>
    <w:qFormat/>
    <w:rsid w:val="00006343"/>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391">
      <w:bodyDiv w:val="1"/>
      <w:marLeft w:val="0"/>
      <w:marRight w:val="0"/>
      <w:marTop w:val="0"/>
      <w:marBottom w:val="0"/>
      <w:divBdr>
        <w:top w:val="none" w:sz="0" w:space="0" w:color="auto"/>
        <w:left w:val="none" w:sz="0" w:space="0" w:color="auto"/>
        <w:bottom w:val="none" w:sz="0" w:space="0" w:color="auto"/>
        <w:right w:val="none" w:sz="0" w:space="0" w:color="auto"/>
      </w:divBdr>
    </w:div>
    <w:div w:id="560941486">
      <w:bodyDiv w:val="1"/>
      <w:marLeft w:val="0"/>
      <w:marRight w:val="0"/>
      <w:marTop w:val="0"/>
      <w:marBottom w:val="0"/>
      <w:divBdr>
        <w:top w:val="none" w:sz="0" w:space="0" w:color="auto"/>
        <w:left w:val="none" w:sz="0" w:space="0" w:color="auto"/>
        <w:bottom w:val="none" w:sz="0" w:space="0" w:color="auto"/>
        <w:right w:val="none" w:sz="0" w:space="0" w:color="auto"/>
      </w:divBdr>
    </w:div>
    <w:div w:id="795565931">
      <w:bodyDiv w:val="1"/>
      <w:marLeft w:val="0"/>
      <w:marRight w:val="0"/>
      <w:marTop w:val="0"/>
      <w:marBottom w:val="0"/>
      <w:divBdr>
        <w:top w:val="none" w:sz="0" w:space="0" w:color="auto"/>
        <w:left w:val="none" w:sz="0" w:space="0" w:color="auto"/>
        <w:bottom w:val="none" w:sz="0" w:space="0" w:color="auto"/>
        <w:right w:val="none" w:sz="0" w:space="0" w:color="auto"/>
      </w:divBdr>
    </w:div>
    <w:div w:id="824931033">
      <w:bodyDiv w:val="1"/>
      <w:marLeft w:val="0"/>
      <w:marRight w:val="0"/>
      <w:marTop w:val="0"/>
      <w:marBottom w:val="0"/>
      <w:divBdr>
        <w:top w:val="none" w:sz="0" w:space="0" w:color="auto"/>
        <w:left w:val="none" w:sz="0" w:space="0" w:color="auto"/>
        <w:bottom w:val="none" w:sz="0" w:space="0" w:color="auto"/>
        <w:right w:val="none" w:sz="0" w:space="0" w:color="auto"/>
      </w:divBdr>
    </w:div>
    <w:div w:id="833956074">
      <w:bodyDiv w:val="1"/>
      <w:marLeft w:val="0"/>
      <w:marRight w:val="0"/>
      <w:marTop w:val="0"/>
      <w:marBottom w:val="0"/>
      <w:divBdr>
        <w:top w:val="none" w:sz="0" w:space="0" w:color="auto"/>
        <w:left w:val="none" w:sz="0" w:space="0" w:color="auto"/>
        <w:bottom w:val="none" w:sz="0" w:space="0" w:color="auto"/>
        <w:right w:val="none" w:sz="0" w:space="0" w:color="auto"/>
      </w:divBdr>
    </w:div>
    <w:div w:id="998844441">
      <w:bodyDiv w:val="1"/>
      <w:marLeft w:val="0"/>
      <w:marRight w:val="0"/>
      <w:marTop w:val="0"/>
      <w:marBottom w:val="0"/>
      <w:divBdr>
        <w:top w:val="none" w:sz="0" w:space="0" w:color="auto"/>
        <w:left w:val="none" w:sz="0" w:space="0" w:color="auto"/>
        <w:bottom w:val="none" w:sz="0" w:space="0" w:color="auto"/>
        <w:right w:val="none" w:sz="0" w:space="0" w:color="auto"/>
      </w:divBdr>
    </w:div>
    <w:div w:id="1093623245">
      <w:bodyDiv w:val="1"/>
      <w:marLeft w:val="0"/>
      <w:marRight w:val="0"/>
      <w:marTop w:val="0"/>
      <w:marBottom w:val="0"/>
      <w:divBdr>
        <w:top w:val="none" w:sz="0" w:space="0" w:color="auto"/>
        <w:left w:val="none" w:sz="0" w:space="0" w:color="auto"/>
        <w:bottom w:val="none" w:sz="0" w:space="0" w:color="auto"/>
        <w:right w:val="none" w:sz="0" w:space="0" w:color="auto"/>
      </w:divBdr>
    </w:div>
    <w:div w:id="1385446718">
      <w:bodyDiv w:val="1"/>
      <w:marLeft w:val="0"/>
      <w:marRight w:val="0"/>
      <w:marTop w:val="0"/>
      <w:marBottom w:val="0"/>
      <w:divBdr>
        <w:top w:val="none" w:sz="0" w:space="0" w:color="auto"/>
        <w:left w:val="none" w:sz="0" w:space="0" w:color="auto"/>
        <w:bottom w:val="none" w:sz="0" w:space="0" w:color="auto"/>
        <w:right w:val="none" w:sz="0" w:space="0" w:color="auto"/>
      </w:divBdr>
    </w:div>
    <w:div w:id="1480225563">
      <w:bodyDiv w:val="1"/>
      <w:marLeft w:val="0"/>
      <w:marRight w:val="0"/>
      <w:marTop w:val="0"/>
      <w:marBottom w:val="0"/>
      <w:divBdr>
        <w:top w:val="none" w:sz="0" w:space="0" w:color="auto"/>
        <w:left w:val="none" w:sz="0" w:space="0" w:color="auto"/>
        <w:bottom w:val="none" w:sz="0" w:space="0" w:color="auto"/>
        <w:right w:val="none" w:sz="0" w:space="0" w:color="auto"/>
      </w:divBdr>
    </w:div>
    <w:div w:id="182192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B5409-0442-47AA-AE27-4495A60FD03D}">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1595</TotalTime>
  <Pages>4</Pages>
  <Words>1224</Words>
  <Characters>8269</Characters>
  <Application>Microsoft Office Word</Application>
  <DocSecurity>0</DocSecurity>
  <Lines>165</Lines>
  <Paragraphs>77</Paragraphs>
  <ScaleCrop>false</ScaleCrop>
  <HeadingPairs>
    <vt:vector size="2" baseType="variant">
      <vt:variant>
        <vt:lpstr>Title</vt:lpstr>
      </vt:variant>
      <vt:variant>
        <vt:i4>1</vt:i4>
      </vt:variant>
    </vt:vector>
  </HeadingPairs>
  <TitlesOfParts>
    <vt:vector size="1" baseType="lpstr">
      <vt:lpstr>M-Control and Disposal Protocol</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M-Control and Disposal Protocol</dc:title>
  <dc:subject>MFS 2022, abattoirs, recall, control disposal, meat, slaughter</dc:subject>
  <dc:creator>Government of Alberta- Agriculture and Irrigation- Food safety</dc:creator>
  <cp:keywords>Security Classification: PUBLIC</cp:keywords>
  <cp:revision>306</cp:revision>
  <cp:lastPrinted>2026-07-23T20:51:00Z</cp:lastPrinted>
  <dcterms:created xsi:type="dcterms:W3CDTF">2026-05-14T15:41:00Z</dcterms:created>
  <dcterms:modified xsi:type="dcterms:W3CDTF">2026-08-06T17:08:00Z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5ad7771e,28d188f9,61b9f7aa</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AGUCMINT-9273099</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9859366</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http://agucm.agric.gov.ab.ca/cs/idcplg?IdcService=DESKTOP_DOC_INFO&amp;dDocName=AGUCMINT-9273099&amp;dID=9859366&amp;ClientControlled=DocMan,taskpane&amp;coreContentOnly=1</vt:lpwstr>
  </property>
</Properties>
</file>